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523D82" w:rsidRPr="007A7446" w14:paraId="60770869" w14:textId="77777777" w:rsidTr="007E1D85">
        <w:tc>
          <w:tcPr>
            <w:tcW w:w="5211" w:type="dxa"/>
            <w:hideMark/>
          </w:tcPr>
          <w:p w14:paraId="35C7F9E6" w14:textId="77777777" w:rsidR="007E1D85" w:rsidRPr="007A7446" w:rsidRDefault="007E1D85" w:rsidP="007A7446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536" w:type="dxa"/>
            <w:hideMark/>
          </w:tcPr>
          <w:p w14:paraId="53CAC3FF" w14:textId="77777777" w:rsidR="00523D82" w:rsidRPr="007A7446" w:rsidRDefault="00523D82" w:rsidP="007A744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7A7446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14:paraId="24CDE681" w14:textId="77777777" w:rsidR="00653617" w:rsidRPr="007A7446" w:rsidRDefault="00523D82" w:rsidP="007A74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4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</w:t>
            </w:r>
            <w:r w:rsidR="004C462F" w:rsidRPr="007A74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7A74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редседателя </w:t>
            </w:r>
          </w:p>
          <w:p w14:paraId="0A10A6AD" w14:textId="77777777" w:rsidR="00523D82" w:rsidRPr="007A7446" w:rsidRDefault="007E702A" w:rsidP="007A74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4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РГУ «</w:t>
            </w:r>
            <w:r w:rsidR="00523D82" w:rsidRPr="007A74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</w:t>
            </w:r>
            <w:r w:rsidR="007A7446" w:rsidRPr="007A74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медицинского и фармацевтического </w:t>
            </w:r>
            <w:r w:rsidR="002C76D7" w:rsidRPr="007A74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контроля</w:t>
            </w:r>
            <w:r w:rsidR="00B608C1" w:rsidRPr="007A74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3BD6FD16" w14:textId="77777777" w:rsidR="00523D82" w:rsidRPr="007A7446" w:rsidRDefault="00523D82" w:rsidP="007A7446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7A74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Министерства здравоохранения</w:t>
            </w:r>
            <w:r w:rsidRPr="007A7446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41B7FE59" w14:textId="77777777" w:rsidR="00523D82" w:rsidRPr="007A7446" w:rsidRDefault="00523D82" w:rsidP="007A7446">
            <w:pPr>
              <w:keepNext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A74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Республики Казахстан</w:t>
            </w:r>
            <w:r w:rsidR="003D682F" w:rsidRPr="007A74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14:paraId="4AA56F81" w14:textId="2DEB0FE9" w:rsidR="00523D82" w:rsidRPr="007A7446" w:rsidRDefault="00523D82" w:rsidP="007A74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4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</w:t>
            </w:r>
            <w:r w:rsidR="00CE44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E444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6</w:t>
            </w:r>
            <w:r w:rsidRPr="007A74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CE444F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марта 2021 </w:t>
            </w:r>
            <w:r w:rsidRPr="007A74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  <w:p w14:paraId="47B3732B" w14:textId="107E31A8" w:rsidR="00523D82" w:rsidRPr="00CE444F" w:rsidRDefault="00523D82" w:rsidP="007A7446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7A7446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№ </w:t>
            </w:r>
            <w:r w:rsidR="00CE444F" w:rsidRPr="00CE444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N037545</w:t>
            </w:r>
            <w:r w:rsidR="00CE444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4536" w:type="dxa"/>
          </w:tcPr>
          <w:p w14:paraId="4A560127" w14:textId="77777777" w:rsidR="00523D82" w:rsidRPr="007A7446" w:rsidRDefault="00D46B0B" w:rsidP="007A74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7A7446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3D82" w:rsidRPr="007A7446" w14:paraId="128754DD" w14:textId="77777777" w:rsidTr="007E1D85">
        <w:tc>
          <w:tcPr>
            <w:tcW w:w="5211" w:type="dxa"/>
          </w:tcPr>
          <w:p w14:paraId="518A9CC7" w14:textId="77777777" w:rsidR="00523D82" w:rsidRPr="007A7446" w:rsidRDefault="00523D82" w:rsidP="007A7446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705210A3" w14:textId="77777777" w:rsidR="00CE444F" w:rsidRPr="007A7446" w:rsidRDefault="00CE444F" w:rsidP="00CE44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74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26</w:t>
            </w:r>
            <w:r w:rsidRPr="007A74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марта 2021 </w:t>
            </w:r>
            <w:r w:rsidRPr="007A74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  <w:p w14:paraId="3B91025B" w14:textId="77777777" w:rsidR="00523D82" w:rsidRDefault="00CE444F" w:rsidP="00CE44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7A7446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№ </w:t>
            </w:r>
            <w:r w:rsidRPr="00CE444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N037722</w:t>
            </w:r>
          </w:p>
          <w:p w14:paraId="4DAD6911" w14:textId="315C435D" w:rsidR="00CE444F" w:rsidRPr="007A7446" w:rsidRDefault="00CE444F" w:rsidP="00CE444F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10A484CD" w14:textId="77777777" w:rsidR="00523D82" w:rsidRPr="007A7446" w:rsidRDefault="00523D82" w:rsidP="007A74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</w:tbl>
    <w:p w14:paraId="6CCF5216" w14:textId="77777777" w:rsidR="00D76048" w:rsidRPr="007A7446" w:rsidRDefault="00D76048" w:rsidP="007A744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14:paraId="688D11D9" w14:textId="77777777" w:rsidR="00D76048" w:rsidRPr="007A7446" w:rsidRDefault="00D76048" w:rsidP="007A744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7A7446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AE7922" w:rsidRPr="007A74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2C1660" w:rsidRPr="007A7446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7A7446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14:paraId="06F2956A" w14:textId="77777777" w:rsidR="002C76D7" w:rsidRPr="007A7446" w:rsidRDefault="002C76D7" w:rsidP="007A744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35AC659" w14:textId="77777777" w:rsidR="002C76D7" w:rsidRPr="007A7446" w:rsidRDefault="00D76048" w:rsidP="007A744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</w:t>
      </w:r>
      <w:r w:rsidR="00E55D6C" w:rsidRPr="007A7446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  <w:r w:rsidR="00AE7922" w:rsidRPr="007A74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6C77F8B4" w14:textId="77777777" w:rsidR="00C6244C" w:rsidRPr="007A7446" w:rsidRDefault="00C6244C" w:rsidP="007A744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A7446">
        <w:rPr>
          <w:rFonts w:ascii="Times New Roman" w:hAnsi="Times New Roman"/>
          <w:bCs/>
          <w:sz w:val="28"/>
          <w:szCs w:val="28"/>
        </w:rPr>
        <w:t>З</w:t>
      </w:r>
      <w:r w:rsidR="007A7446" w:rsidRPr="007A7446">
        <w:rPr>
          <w:rFonts w:ascii="Times New Roman" w:hAnsi="Times New Roman"/>
          <w:bCs/>
          <w:sz w:val="28"/>
          <w:szCs w:val="28"/>
        </w:rPr>
        <w:t>иомицин</w:t>
      </w:r>
      <w:proofErr w:type="spellEnd"/>
      <w:r w:rsidRPr="007A7446">
        <w:rPr>
          <w:rFonts w:ascii="Times New Roman" w:hAnsi="Times New Roman"/>
          <w:b/>
          <w:bCs/>
          <w:sz w:val="28"/>
          <w:szCs w:val="28"/>
          <w:vertAlign w:val="superscript"/>
        </w:rPr>
        <w:t>®</w:t>
      </w:r>
      <w:r w:rsidRPr="007A7446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518D1052" w14:textId="77777777" w:rsidR="00E6675E" w:rsidRPr="007A7446" w:rsidRDefault="00E6675E" w:rsidP="007A744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BB7E83E" w14:textId="77777777" w:rsidR="002C76D7" w:rsidRPr="007A7446" w:rsidRDefault="00AE7922" w:rsidP="007A744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14:paraId="49554CD1" w14:textId="77777777" w:rsidR="00E6675E" w:rsidRPr="007A7446" w:rsidRDefault="00C6244C" w:rsidP="007A7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sz w:val="28"/>
          <w:szCs w:val="28"/>
          <w:lang w:val="kk-KZ" w:eastAsia="ru-RU"/>
        </w:rPr>
      </w:pPr>
      <w:r w:rsidRPr="007A7446">
        <w:rPr>
          <w:rFonts w:ascii="Times New Roman" w:eastAsia="TimesNewRomanPSMT" w:hAnsi="Times New Roman"/>
          <w:bCs/>
          <w:sz w:val="28"/>
          <w:szCs w:val="28"/>
          <w:lang w:val="kk-KZ" w:eastAsia="ru-RU"/>
        </w:rPr>
        <w:t>Азитромицин</w:t>
      </w:r>
    </w:p>
    <w:p w14:paraId="6870D3E7" w14:textId="77777777" w:rsidR="00CF2A7A" w:rsidRPr="007A7446" w:rsidRDefault="00CF2A7A" w:rsidP="007A744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4B7E26EC" w14:textId="77777777" w:rsidR="00D76048" w:rsidRPr="007A7446" w:rsidRDefault="002C76D7" w:rsidP="007A744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</w:t>
      </w:r>
      <w:r w:rsidR="00AE7922" w:rsidRPr="007A74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дозировка  </w:t>
      </w:r>
    </w:p>
    <w:p w14:paraId="41A81C0D" w14:textId="77777777" w:rsidR="00FA7686" w:rsidRPr="007A7446" w:rsidRDefault="00C6244C" w:rsidP="007A744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1" w:name="_Hlk45637376"/>
      <w:r w:rsidRPr="007A7446">
        <w:rPr>
          <w:rFonts w:ascii="Times New Roman" w:hAnsi="Times New Roman"/>
          <w:bCs/>
          <w:sz w:val="28"/>
          <w:szCs w:val="28"/>
        </w:rPr>
        <w:t>Таблетки</w:t>
      </w:r>
      <w:bookmarkEnd w:id="1"/>
      <w:r w:rsidRPr="007A7446">
        <w:rPr>
          <w:rFonts w:ascii="Times New Roman" w:hAnsi="Times New Roman"/>
          <w:bCs/>
          <w:sz w:val="28"/>
          <w:szCs w:val="28"/>
        </w:rPr>
        <w:t xml:space="preserve">, покрытые плёночной оболочкой 250 и 500 мг </w:t>
      </w:r>
    </w:p>
    <w:p w14:paraId="69490346" w14:textId="77777777" w:rsidR="00C6244C" w:rsidRPr="007A7446" w:rsidRDefault="00C6244C" w:rsidP="007A744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0F8B7E" w14:textId="77777777" w:rsidR="007A7446" w:rsidRDefault="00AE7922" w:rsidP="007A74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bookmarkStart w:id="2" w:name="OCRUncertain022"/>
      <w:r w:rsidRPr="007A7446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2"/>
      <w:r w:rsidRPr="007A7446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7A7446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  <w:bookmarkStart w:id="3" w:name="_Hlk16670780"/>
    </w:p>
    <w:p w14:paraId="3C672C4D" w14:textId="77777777" w:rsidR="007A7446" w:rsidRDefault="005E2780" w:rsidP="007A74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proofErr w:type="spellStart"/>
      <w:r w:rsidRPr="007A7446">
        <w:rPr>
          <w:rFonts w:ascii="Times New Roman" w:eastAsia="Times New Roman" w:hAnsi="Times New Roman"/>
          <w:sz w:val="28"/>
          <w:szCs w:val="28"/>
          <w:lang w:eastAsia="ru-RU"/>
        </w:rPr>
        <w:t>Противоинфекционные</w:t>
      </w:r>
      <w:proofErr w:type="spellEnd"/>
      <w:r w:rsidRPr="007A744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препараты для системного использования. </w:t>
      </w:r>
      <w:r w:rsidR="00C6244C" w:rsidRPr="007A7446">
        <w:rPr>
          <w:rFonts w:ascii="Times New Roman" w:hAnsi="Times New Roman"/>
          <w:bCs/>
          <w:color w:val="000000"/>
          <w:sz w:val="28"/>
          <w:szCs w:val="28"/>
        </w:rPr>
        <w:t xml:space="preserve">Антибактериальные препараты системного применения. </w:t>
      </w:r>
      <w:proofErr w:type="spellStart"/>
      <w:r w:rsidR="00C6244C" w:rsidRPr="007A7446">
        <w:rPr>
          <w:rFonts w:ascii="Times New Roman" w:hAnsi="Times New Roman"/>
          <w:bCs/>
          <w:color w:val="000000"/>
          <w:sz w:val="28"/>
          <w:szCs w:val="28"/>
        </w:rPr>
        <w:t>Макролиды</w:t>
      </w:r>
      <w:proofErr w:type="spellEnd"/>
      <w:r w:rsidR="00C6244C" w:rsidRPr="007A7446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="00C6244C" w:rsidRPr="007A7446">
        <w:rPr>
          <w:rFonts w:ascii="Times New Roman" w:hAnsi="Times New Roman"/>
          <w:bCs/>
          <w:color w:val="000000"/>
          <w:sz w:val="28"/>
          <w:szCs w:val="28"/>
        </w:rPr>
        <w:t>линкозамиды</w:t>
      </w:r>
      <w:proofErr w:type="spellEnd"/>
      <w:r w:rsidR="00C6244C" w:rsidRPr="007A7446">
        <w:rPr>
          <w:rFonts w:ascii="Times New Roman" w:hAnsi="Times New Roman"/>
          <w:bCs/>
          <w:color w:val="000000"/>
          <w:sz w:val="28"/>
          <w:szCs w:val="28"/>
        </w:rPr>
        <w:t xml:space="preserve"> и </w:t>
      </w:r>
      <w:proofErr w:type="spellStart"/>
      <w:r w:rsidR="00C6244C" w:rsidRPr="007A7446">
        <w:rPr>
          <w:rFonts w:ascii="Times New Roman" w:hAnsi="Times New Roman"/>
          <w:bCs/>
          <w:color w:val="000000"/>
          <w:sz w:val="28"/>
          <w:szCs w:val="28"/>
        </w:rPr>
        <w:t>стрептограмины</w:t>
      </w:r>
      <w:proofErr w:type="spellEnd"/>
      <w:r w:rsidR="00C6244C" w:rsidRPr="007A7446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proofErr w:type="spellStart"/>
      <w:r w:rsidR="007A7446">
        <w:rPr>
          <w:rFonts w:ascii="Times New Roman" w:hAnsi="Times New Roman"/>
          <w:bCs/>
          <w:color w:val="000000"/>
          <w:sz w:val="28"/>
          <w:szCs w:val="28"/>
        </w:rPr>
        <w:t>Макролиды</w:t>
      </w:r>
      <w:proofErr w:type="spellEnd"/>
      <w:r w:rsidR="007A7446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C6244C" w:rsidRPr="007A7446">
        <w:rPr>
          <w:rFonts w:ascii="Times New Roman" w:hAnsi="Times New Roman"/>
          <w:bCs/>
          <w:color w:val="000000"/>
          <w:sz w:val="28"/>
          <w:szCs w:val="28"/>
        </w:rPr>
        <w:t xml:space="preserve">Азитромицин. </w:t>
      </w:r>
    </w:p>
    <w:p w14:paraId="5D1B6368" w14:textId="77777777" w:rsidR="007A7446" w:rsidRDefault="00C6244C" w:rsidP="007A74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7A7446">
        <w:rPr>
          <w:rFonts w:ascii="Times New Roman" w:hAnsi="Times New Roman"/>
          <w:bCs/>
          <w:color w:val="000000"/>
          <w:sz w:val="28"/>
          <w:szCs w:val="28"/>
        </w:rPr>
        <w:t xml:space="preserve">Код </w:t>
      </w:r>
      <w:r w:rsidRPr="007A7446">
        <w:rPr>
          <w:rFonts w:ascii="Times New Roman" w:hAnsi="Times New Roman"/>
          <w:bCs/>
          <w:color w:val="000000"/>
          <w:sz w:val="28"/>
          <w:szCs w:val="28"/>
          <w:lang w:val="en-US"/>
        </w:rPr>
        <w:t>ATX</w:t>
      </w:r>
      <w:r w:rsidRPr="007A744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A7446">
        <w:rPr>
          <w:rFonts w:ascii="Times New Roman" w:hAnsi="Times New Roman"/>
          <w:bCs/>
          <w:color w:val="000000"/>
          <w:sz w:val="28"/>
          <w:szCs w:val="28"/>
          <w:lang w:val="pl-PL"/>
        </w:rPr>
        <w:t>J</w:t>
      </w:r>
      <w:r w:rsidRPr="007A7446">
        <w:rPr>
          <w:rFonts w:ascii="Times New Roman" w:hAnsi="Times New Roman"/>
          <w:bCs/>
          <w:color w:val="000000"/>
          <w:sz w:val="28"/>
          <w:szCs w:val="28"/>
        </w:rPr>
        <w:t>01</w:t>
      </w:r>
      <w:r w:rsidRPr="007A7446">
        <w:rPr>
          <w:rFonts w:ascii="Times New Roman" w:hAnsi="Times New Roman"/>
          <w:bCs/>
          <w:color w:val="000000"/>
          <w:sz w:val="28"/>
          <w:szCs w:val="28"/>
          <w:lang w:val="pl-PL"/>
        </w:rPr>
        <w:t>FA</w:t>
      </w:r>
      <w:r w:rsidRPr="007A7446">
        <w:rPr>
          <w:rFonts w:ascii="Times New Roman" w:hAnsi="Times New Roman"/>
          <w:bCs/>
          <w:color w:val="000000"/>
          <w:sz w:val="28"/>
          <w:szCs w:val="28"/>
        </w:rPr>
        <w:t>10</w:t>
      </w:r>
      <w:bookmarkEnd w:id="3"/>
    </w:p>
    <w:p w14:paraId="7EC17A06" w14:textId="77777777" w:rsidR="007A7446" w:rsidRDefault="007A7446" w:rsidP="007A74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</w:p>
    <w:p w14:paraId="5F7331F0" w14:textId="77777777" w:rsidR="002C76D7" w:rsidRPr="007A7446" w:rsidRDefault="005444B2" w:rsidP="007A74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  <w:r w:rsidR="002C76D7" w:rsidRPr="007A744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14FA478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_Hlk45637429"/>
      <w:proofErr w:type="spellStart"/>
      <w:r w:rsidRPr="007A7446">
        <w:rPr>
          <w:rFonts w:ascii="Times New Roman" w:hAnsi="Times New Roman"/>
          <w:color w:val="000000"/>
          <w:sz w:val="28"/>
          <w:szCs w:val="28"/>
        </w:rPr>
        <w:t>З</w:t>
      </w:r>
      <w:r w:rsidR="007A7446">
        <w:rPr>
          <w:rFonts w:ascii="Times New Roman" w:hAnsi="Times New Roman"/>
          <w:color w:val="000000"/>
          <w:sz w:val="28"/>
          <w:szCs w:val="28"/>
        </w:rPr>
        <w:t>иомицин</w:t>
      </w:r>
      <w:proofErr w:type="spellEnd"/>
      <w:r w:rsidRPr="007A7446">
        <w:rPr>
          <w:rFonts w:ascii="Times New Roman" w:hAnsi="Times New Roman"/>
          <w:b/>
          <w:color w:val="000000"/>
          <w:sz w:val="28"/>
          <w:szCs w:val="28"/>
          <w:vertAlign w:val="superscript"/>
        </w:rPr>
        <w:t>®</w:t>
      </w:r>
      <w:r w:rsidRPr="007A7446">
        <w:rPr>
          <w:rFonts w:ascii="Times New Roman" w:hAnsi="Times New Roman"/>
          <w:color w:val="000000"/>
          <w:sz w:val="28"/>
          <w:szCs w:val="28"/>
        </w:rPr>
        <w:t xml:space="preserve"> показан для лечения следующих инфекций, вызванных известными или одним или несколькими восприимчивыми микроорганизмами:</w:t>
      </w:r>
    </w:p>
    <w:p w14:paraId="47657918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7446">
        <w:rPr>
          <w:rFonts w:ascii="Times New Roman" w:hAnsi="Times New Roman"/>
          <w:color w:val="000000"/>
          <w:sz w:val="28"/>
          <w:szCs w:val="28"/>
        </w:rPr>
        <w:t>- бронхит</w:t>
      </w:r>
    </w:p>
    <w:p w14:paraId="1AE35DF8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7446">
        <w:rPr>
          <w:rFonts w:ascii="Times New Roman" w:hAnsi="Times New Roman"/>
          <w:color w:val="000000"/>
          <w:sz w:val="28"/>
          <w:szCs w:val="28"/>
        </w:rPr>
        <w:t>- внебольничная пневмония</w:t>
      </w:r>
    </w:p>
    <w:p w14:paraId="1F98BB2D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7446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622EB0" w:rsidRPr="007A7446">
        <w:rPr>
          <w:rFonts w:ascii="Times New Roman" w:hAnsi="Times New Roman"/>
          <w:color w:val="000000"/>
          <w:sz w:val="28"/>
          <w:szCs w:val="28"/>
        </w:rPr>
        <w:t>гайморит</w:t>
      </w:r>
    </w:p>
    <w:p w14:paraId="41517D26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7446">
        <w:rPr>
          <w:rFonts w:ascii="Times New Roman" w:hAnsi="Times New Roman"/>
          <w:color w:val="000000"/>
          <w:sz w:val="28"/>
          <w:szCs w:val="28"/>
        </w:rPr>
        <w:t xml:space="preserve">- фарингит/тонзиллит </w:t>
      </w:r>
    </w:p>
    <w:p w14:paraId="6E3ADF70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7446">
        <w:rPr>
          <w:rFonts w:ascii="Times New Roman" w:hAnsi="Times New Roman"/>
          <w:color w:val="000000"/>
          <w:sz w:val="28"/>
          <w:szCs w:val="28"/>
        </w:rPr>
        <w:t>- отит среднего уха</w:t>
      </w:r>
    </w:p>
    <w:p w14:paraId="639AB436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7446">
        <w:rPr>
          <w:rFonts w:ascii="Times New Roman" w:hAnsi="Times New Roman"/>
          <w:color w:val="000000"/>
          <w:sz w:val="28"/>
          <w:szCs w:val="28"/>
        </w:rPr>
        <w:lastRenderedPageBreak/>
        <w:t>- инфекции кожи и мягких тканей</w:t>
      </w:r>
    </w:p>
    <w:p w14:paraId="41006471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7446">
        <w:rPr>
          <w:rFonts w:ascii="Times New Roman" w:hAnsi="Times New Roman"/>
          <w:color w:val="000000"/>
          <w:sz w:val="28"/>
          <w:szCs w:val="28"/>
        </w:rPr>
        <w:t xml:space="preserve">- неосложненные половые инфекции, вызванные </w:t>
      </w:r>
      <w:proofErr w:type="spellStart"/>
      <w:r w:rsidRPr="007A7446">
        <w:rPr>
          <w:rFonts w:ascii="Times New Roman" w:hAnsi="Times New Roman"/>
          <w:i/>
          <w:color w:val="000000"/>
          <w:sz w:val="28"/>
          <w:szCs w:val="28"/>
        </w:rPr>
        <w:t>Chlamydia</w:t>
      </w:r>
      <w:proofErr w:type="spellEnd"/>
      <w:r w:rsidRPr="007A744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7A7446">
        <w:rPr>
          <w:rFonts w:ascii="Times New Roman" w:hAnsi="Times New Roman"/>
          <w:i/>
          <w:color w:val="000000"/>
          <w:sz w:val="28"/>
          <w:szCs w:val="28"/>
        </w:rPr>
        <w:t>trachomatis</w:t>
      </w:r>
      <w:proofErr w:type="spellEnd"/>
      <w:r w:rsidRPr="007A7446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7A7446">
        <w:rPr>
          <w:rFonts w:ascii="Times New Roman" w:hAnsi="Times New Roman"/>
          <w:i/>
          <w:color w:val="000000"/>
          <w:sz w:val="28"/>
          <w:szCs w:val="28"/>
        </w:rPr>
        <w:t>Neisseria</w:t>
      </w:r>
      <w:proofErr w:type="spellEnd"/>
      <w:r w:rsidRPr="007A744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7A7446">
        <w:rPr>
          <w:rFonts w:ascii="Times New Roman" w:hAnsi="Times New Roman"/>
          <w:i/>
          <w:color w:val="000000"/>
          <w:sz w:val="28"/>
          <w:szCs w:val="28"/>
        </w:rPr>
        <w:t>gonorrhoeae</w:t>
      </w:r>
      <w:proofErr w:type="spellEnd"/>
    </w:p>
    <w:p w14:paraId="471A214F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7446">
        <w:rPr>
          <w:rFonts w:ascii="Times New Roman" w:hAnsi="Times New Roman"/>
          <w:color w:val="000000"/>
          <w:sz w:val="28"/>
          <w:szCs w:val="28"/>
        </w:rPr>
        <w:t>Следует рассмотреть официальные рекомендации относительно использования антибактериальных средств.</w:t>
      </w:r>
    </w:p>
    <w:bookmarkEnd w:id="4"/>
    <w:p w14:paraId="507CC0DE" w14:textId="77777777" w:rsidR="00E6675E" w:rsidRPr="007A7446" w:rsidRDefault="00E6675E" w:rsidP="007A744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CFFF770" w14:textId="77777777" w:rsidR="00DB406A" w:rsidRPr="007A7446" w:rsidRDefault="00DB406A" w:rsidP="007A744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844CE8" w:rsidRPr="007A7446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14:paraId="62C46804" w14:textId="77777777" w:rsidR="007D0E84" w:rsidRPr="007A7446" w:rsidRDefault="007D0E84" w:rsidP="007A744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14:paraId="23D7439C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446">
        <w:rPr>
          <w:rFonts w:ascii="Times New Roman" w:hAnsi="Times New Roman"/>
          <w:sz w:val="28"/>
          <w:szCs w:val="28"/>
        </w:rPr>
        <w:t xml:space="preserve">- гиперчувствительность к азитромицину, эритромицину, любому </w:t>
      </w:r>
      <w:proofErr w:type="spellStart"/>
      <w:r w:rsidRPr="007A7446">
        <w:rPr>
          <w:rFonts w:ascii="Times New Roman" w:hAnsi="Times New Roman"/>
          <w:sz w:val="28"/>
          <w:szCs w:val="28"/>
        </w:rPr>
        <w:t>макролиду</w:t>
      </w:r>
      <w:proofErr w:type="spellEnd"/>
      <w:r w:rsidRPr="007A7446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7A7446">
        <w:rPr>
          <w:rFonts w:ascii="Times New Roman" w:hAnsi="Times New Roman"/>
          <w:sz w:val="28"/>
          <w:szCs w:val="28"/>
        </w:rPr>
        <w:t>кетолидному</w:t>
      </w:r>
      <w:proofErr w:type="spellEnd"/>
      <w:r w:rsidRPr="007A7446">
        <w:rPr>
          <w:rFonts w:ascii="Times New Roman" w:hAnsi="Times New Roman"/>
          <w:sz w:val="28"/>
          <w:szCs w:val="28"/>
        </w:rPr>
        <w:t xml:space="preserve"> антибиотику или к любому из вспомогательных веществ</w:t>
      </w:r>
    </w:p>
    <w:p w14:paraId="14498F91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7A7446">
        <w:rPr>
          <w:rFonts w:ascii="Times New Roman" w:hAnsi="Times New Roman"/>
          <w:bCs/>
          <w:iCs/>
          <w:sz w:val="28"/>
          <w:szCs w:val="28"/>
        </w:rPr>
        <w:t>- тяжелые нарушения функции печени и почек</w:t>
      </w:r>
    </w:p>
    <w:p w14:paraId="6515639F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446">
        <w:rPr>
          <w:rFonts w:ascii="Times New Roman" w:hAnsi="Times New Roman"/>
          <w:sz w:val="28"/>
          <w:szCs w:val="28"/>
        </w:rPr>
        <w:t xml:space="preserve">- период беременности и кормления грудью </w:t>
      </w:r>
    </w:p>
    <w:p w14:paraId="009BC294" w14:textId="77777777" w:rsidR="0091751B" w:rsidRPr="007A7446" w:rsidRDefault="0091751B" w:rsidP="007A7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8445E2" w14:textId="77777777" w:rsidR="007D0E84" w:rsidRPr="007A7446" w:rsidRDefault="007D0E84" w:rsidP="007A744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14:paraId="5779F00E" w14:textId="77777777" w:rsidR="005E2780" w:rsidRPr="007A7446" w:rsidRDefault="005E2780" w:rsidP="007A744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sz w:val="28"/>
          <w:szCs w:val="28"/>
          <w:lang w:eastAsia="ru-RU"/>
        </w:rPr>
        <w:t>В период лечения препаратом следует воздерживаться от употребления спиртных напитков.</w:t>
      </w:r>
    </w:p>
    <w:p w14:paraId="7BFB1F53" w14:textId="77777777" w:rsidR="007D0E84" w:rsidRPr="007A7446" w:rsidRDefault="007D0E84" w:rsidP="007A744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14:paraId="6BEDB5FA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Антациды</w:t>
      </w:r>
    </w:p>
    <w:p w14:paraId="196B175B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Фармакокинетические исследования изучения влияния одновременного приема антацида и азитромицина, показали отсутствие влияния на общую биодоступность, хотя пиковые концентрации сыворотки были снижены примерно на 24%. Пациентам, получающим одновременно азитромицин и антациды, препараты не следует принимать одновременно.</w:t>
      </w:r>
    </w:p>
    <w:p w14:paraId="3C6BC850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proofErr w:type="spellStart"/>
      <w:r w:rsidRPr="007A744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Цетиризин</w:t>
      </w:r>
      <w:proofErr w:type="spellEnd"/>
    </w:p>
    <w:p w14:paraId="0DF07F21" w14:textId="77777777" w:rsidR="007A7446" w:rsidRPr="007A7446" w:rsidRDefault="007A7446" w:rsidP="007A744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Одновременное применение 5-дневного курса азитромицина с </w:t>
      </w:r>
      <w:proofErr w:type="spellStart"/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цетиризином</w:t>
      </w:r>
      <w:proofErr w:type="spellEnd"/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 мг не приводило к фармакокинетическому взаимодействию и каким-либо существенным изменениям в интервале QT.</w:t>
      </w:r>
    </w:p>
    <w:p w14:paraId="5E49D533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proofErr w:type="spellStart"/>
      <w:r w:rsidRPr="007A744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Диданозин</w:t>
      </w:r>
      <w:proofErr w:type="spellEnd"/>
      <w:r w:rsidRPr="007A744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(</w:t>
      </w:r>
      <w:proofErr w:type="spellStart"/>
      <w:r w:rsidRPr="007A744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Дидезоксиинозин</w:t>
      </w:r>
      <w:proofErr w:type="spellEnd"/>
      <w:r w:rsidRPr="007A744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)</w:t>
      </w:r>
    </w:p>
    <w:p w14:paraId="5184F8EB" w14:textId="77777777" w:rsidR="007A7446" w:rsidRPr="007A7446" w:rsidRDefault="007A7446" w:rsidP="007A744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Совместное введение 1200 мг/</w:t>
      </w:r>
      <w:proofErr w:type="spellStart"/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сут</w:t>
      </w:r>
      <w:proofErr w:type="spellEnd"/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азитромицина с 400 мг/</w:t>
      </w:r>
      <w:proofErr w:type="spellStart"/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сут</w:t>
      </w:r>
      <w:proofErr w:type="spellEnd"/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диданозина</w:t>
      </w:r>
      <w:proofErr w:type="spellEnd"/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ВИЧ-положительным пациентам не влияло на фармакокинетику </w:t>
      </w:r>
      <w:proofErr w:type="spellStart"/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диданозина</w:t>
      </w:r>
      <w:proofErr w:type="spellEnd"/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сравнению с плацебо.</w:t>
      </w:r>
    </w:p>
    <w:p w14:paraId="754E1EB8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Дигоксин и колхицин (субстраты Р-гликопротеина)</w:t>
      </w:r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50FD6065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Одновременное применение макролидных антибиотиков, в том числе азитромицина, с субстратами Р-гликопротеина, такими как дигоксин и колхицин, приводит к повышению концентрации субстрата Р-гликопротеина в сыворотке крови. Таким образом, при одновременном </w:t>
      </w:r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применении азитромицина и дигоксина, необходимо учитывать возможность повышения концентрации дигоксина в сыворотке крови</w:t>
      </w:r>
      <w:r w:rsid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367DDBB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Зидовудин</w:t>
      </w:r>
    </w:p>
    <w:p w14:paraId="62B21D02" w14:textId="77777777" w:rsidR="007A7446" w:rsidRPr="007A7446" w:rsidRDefault="007A7446" w:rsidP="007A7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A7446">
        <w:rPr>
          <w:rFonts w:ascii="Times New Roman" w:hAnsi="Times New Roman"/>
          <w:sz w:val="28"/>
          <w:szCs w:val="28"/>
        </w:rPr>
        <w:t xml:space="preserve">дновременное применение азитромицина (1000 мг однократно) и многократный прием 600 мг или 1200 мг не оказывали влияния на плазменную концентрацию и почечную экскрецию </w:t>
      </w:r>
      <w:proofErr w:type="spellStart"/>
      <w:r w:rsidRPr="007A7446">
        <w:rPr>
          <w:rFonts w:ascii="Times New Roman" w:hAnsi="Times New Roman"/>
          <w:sz w:val="28"/>
          <w:szCs w:val="28"/>
        </w:rPr>
        <w:t>зидовудина</w:t>
      </w:r>
      <w:proofErr w:type="spellEnd"/>
      <w:r w:rsidRPr="007A7446">
        <w:rPr>
          <w:rFonts w:ascii="Times New Roman" w:hAnsi="Times New Roman"/>
          <w:sz w:val="28"/>
          <w:szCs w:val="28"/>
        </w:rPr>
        <w:t xml:space="preserve"> или его </w:t>
      </w:r>
      <w:proofErr w:type="spellStart"/>
      <w:r w:rsidRPr="007A7446">
        <w:rPr>
          <w:rFonts w:ascii="Times New Roman" w:hAnsi="Times New Roman"/>
          <w:sz w:val="28"/>
          <w:szCs w:val="28"/>
        </w:rPr>
        <w:t>глюкуронидов</w:t>
      </w:r>
      <w:proofErr w:type="spellEnd"/>
      <w:r w:rsidRPr="007A7446">
        <w:rPr>
          <w:rFonts w:ascii="Times New Roman" w:hAnsi="Times New Roman"/>
          <w:sz w:val="28"/>
          <w:szCs w:val="28"/>
        </w:rPr>
        <w:t xml:space="preserve">. Однако применение азитромицина вызывало повышение концентрации активного метаболита </w:t>
      </w:r>
      <w:proofErr w:type="spellStart"/>
      <w:r w:rsidRPr="007A7446">
        <w:rPr>
          <w:rFonts w:ascii="Times New Roman" w:hAnsi="Times New Roman"/>
          <w:sz w:val="28"/>
          <w:szCs w:val="28"/>
        </w:rPr>
        <w:t>зидовудина</w:t>
      </w:r>
      <w:proofErr w:type="spellEnd"/>
      <w:r w:rsidRPr="007A744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A7446">
        <w:rPr>
          <w:rFonts w:ascii="Times New Roman" w:hAnsi="Times New Roman"/>
          <w:sz w:val="28"/>
          <w:szCs w:val="28"/>
        </w:rPr>
        <w:t>мононуклеарных</w:t>
      </w:r>
      <w:proofErr w:type="spellEnd"/>
      <w:r w:rsidRPr="007A7446">
        <w:rPr>
          <w:rFonts w:ascii="Times New Roman" w:hAnsi="Times New Roman"/>
          <w:sz w:val="28"/>
          <w:szCs w:val="28"/>
        </w:rPr>
        <w:t xml:space="preserve"> клетках периферической крови. Клиническое значение этого взаимодействия неизвестно. </w:t>
      </w:r>
    </w:p>
    <w:p w14:paraId="660FB9E7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Азитромицин существенно не взаимодействует с системой печеночной цитохромы Р450. </w:t>
      </w:r>
      <w:r w:rsidR="007A7446" w:rsidRPr="007A7446">
        <w:rPr>
          <w:rFonts w:ascii="Times New Roman" w:eastAsia="SimSun" w:hAnsi="Times New Roman"/>
          <w:sz w:val="28"/>
          <w:szCs w:val="28"/>
          <w:lang w:eastAsia="zh-CN"/>
        </w:rPr>
        <w:t xml:space="preserve">Азитромицин не участвует в фармакокинетическом лекарственном взаимодействии, как эритромицин и другие </w:t>
      </w:r>
      <w:proofErr w:type="spellStart"/>
      <w:r w:rsidR="007A7446" w:rsidRPr="007A7446">
        <w:rPr>
          <w:rFonts w:ascii="Times New Roman" w:eastAsia="SimSun" w:hAnsi="Times New Roman"/>
          <w:sz w:val="28"/>
          <w:szCs w:val="28"/>
          <w:lang w:eastAsia="zh-CN"/>
        </w:rPr>
        <w:t>макролиды</w:t>
      </w:r>
      <w:proofErr w:type="spellEnd"/>
      <w:r w:rsidR="007A7446" w:rsidRPr="007A7446">
        <w:rPr>
          <w:rFonts w:ascii="Times New Roman" w:eastAsia="SimSun" w:hAnsi="Times New Roman"/>
          <w:sz w:val="28"/>
          <w:szCs w:val="28"/>
          <w:lang w:eastAsia="zh-CN"/>
        </w:rPr>
        <w:t xml:space="preserve">. </w:t>
      </w:r>
      <w:proofErr w:type="spellStart"/>
      <w:r w:rsidR="007A7446"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Индуцирование</w:t>
      </w:r>
      <w:proofErr w:type="spellEnd"/>
      <w:r w:rsidR="007A7446"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печени с </w:t>
      </w:r>
      <w:proofErr w:type="spellStart"/>
      <w:r w:rsidR="007A7446"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цитохромой</w:t>
      </w:r>
      <w:proofErr w:type="spellEnd"/>
      <w:r w:rsidR="007A7446"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P450 или инактивация с помощью комплекса цитохрома-метаболита не возникает с азитромицином.</w:t>
      </w:r>
    </w:p>
    <w:p w14:paraId="045BCD81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Производные спорыньи</w:t>
      </w:r>
    </w:p>
    <w:p w14:paraId="50E787A2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Вследствие теоретической возможности возникновения эрготизма, не рекомендуется одновременное применение азитромицина с производными спорыньи. </w:t>
      </w:r>
    </w:p>
    <w:p w14:paraId="5D4B2D6A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Фармакокинетические исследования на взаимодействие были проведены между азитромицином и описанными ниже препаратами, которые как известно подвергаются значительному опосредованному метаболизму цитохромы Р450. </w:t>
      </w:r>
    </w:p>
    <w:p w14:paraId="281A1400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Аторвастатин</w:t>
      </w:r>
    </w:p>
    <w:p w14:paraId="0B7E0B56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Совместное введение аторвастатина (10 мг ежедневно) и азитромицина (500 мг в день) не изменяет плазменной концентрации аторвастатина (основанный на анализе ингибирования с ингибитором </w:t>
      </w:r>
      <w:r w:rsidRPr="007A74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3-гидрокси-3-метилглютарил-кофермент А редуктазы</w:t>
      </w:r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14:paraId="7D8592B8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Карбамазепин</w:t>
      </w:r>
    </w:p>
    <w:p w14:paraId="085A8AB1" w14:textId="77777777" w:rsidR="007A7446" w:rsidRDefault="00C6244C" w:rsidP="007A744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исследовании фармакокинетического взаимодействия у здоровых добровольцев, </w:t>
      </w:r>
      <w:r w:rsidR="007A7446"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выявлено существенного влияния на плазменные уровни </w:t>
      </w:r>
      <w:proofErr w:type="spellStart"/>
      <w:r w:rsidR="007A7446"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карбамазепина</w:t>
      </w:r>
      <w:proofErr w:type="spellEnd"/>
      <w:r w:rsidR="007A7446"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его активного метаболита у пациентов, получающих одновременно азитромицин.</w:t>
      </w:r>
    </w:p>
    <w:p w14:paraId="148766DE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7A744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Циметидин</w:t>
      </w:r>
      <w:proofErr w:type="spellEnd"/>
      <w:r w:rsidRPr="007A744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14:paraId="29821FD4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фармакокинетическом исследовании оценивалось влияние на фармакокинетику азитромицина однократной дозы циметидина, вводимого за 2 часа до введения азитромицина. Не было отмечено отклонений фармакокинетических параметров азитромицина.</w:t>
      </w:r>
    </w:p>
    <w:p w14:paraId="000BBEF1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>Пероральные антикоагулянты из группы производных кумарина</w:t>
      </w:r>
    </w:p>
    <w:p w14:paraId="5DA8DC7F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исследовании фармакокинетического взаимодействия прием азитромицина не увеличивал эффект антикоагулянта варфарина, вводимого одной дозой 15 мг здоровым добровольцам. Наблюдалось увеличение антикоагулянтного эффекта после одновременного введения азитромицина и пероральных антикоагулянтов из группы производных кумарина. Несмотря на отсутствие причинно-следственной связи этого явления, следует обратить внимание на правильную частоту контрольных меток </w:t>
      </w:r>
      <w:proofErr w:type="spellStart"/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протромбинового</w:t>
      </w:r>
      <w:proofErr w:type="spellEnd"/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времени при использовании азитромицина у пациентов, принимающих пероральные антикоагулянты из группы производных кумарина.</w:t>
      </w:r>
    </w:p>
    <w:p w14:paraId="321FCFC7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Циклоспорин </w:t>
      </w:r>
    </w:p>
    <w:p w14:paraId="0972CC07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фармакокинетическом исследовании, проведенном на здоровых добровольцах, которым перорально вводился азитромицин в дозе 500 мг/сут в течение 3 дней, а затем циклоспорин в одной пероральной дозе 10 мг/кг массы, было подтверждено значительное увеличение C</w:t>
      </w:r>
      <w:r w:rsidRPr="007A744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max</w:t>
      </w:r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AUC</w:t>
      </w:r>
      <w:r w:rsidRPr="007A744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0-5</w:t>
      </w:r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циклоспорина. Поэтому следует проявлять осторожность при одновременном применении этих препаратов. Если необходимо одновременное применение азитромицина и циклоспорина, следует контролировать концентрацию циклоспорина и соответствующим образом изменять дозу.</w:t>
      </w:r>
    </w:p>
    <w:p w14:paraId="1409EE01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7A744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Эфавиренц</w:t>
      </w:r>
      <w:proofErr w:type="spellEnd"/>
      <w:r w:rsidRPr="007A744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14:paraId="5BFC5E73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Одновременное введение разовой дозы азитромицина 600 мг и </w:t>
      </w:r>
      <w:proofErr w:type="spellStart"/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эфавиренца</w:t>
      </w:r>
      <w:proofErr w:type="spellEnd"/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400 мг в сутки в течение 7 дней не приводило к клинически значимому фармакокинетическому взаимодействию.</w:t>
      </w:r>
    </w:p>
    <w:p w14:paraId="7BC0438E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Флуконазол </w:t>
      </w:r>
    </w:p>
    <w:p w14:paraId="19ECA05D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Одновременный прием разовой дозы 1200 мг азитромицина не повлиял на фармакокинетику однократной дозы 800 мг флуконазола. Общее воздействие на эффективность азитромицина и его период полураспада не изменились при одновременном введении флуконазола. Однако наблюдалось незначительное клиническое снижение C</w:t>
      </w:r>
      <w:r w:rsidRPr="007A744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max</w:t>
      </w:r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(18%) азитромицина.</w:t>
      </w:r>
    </w:p>
    <w:p w14:paraId="25D0DA57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Индинавир </w:t>
      </w:r>
    </w:p>
    <w:p w14:paraId="58550B2E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Одновременный прием разовой дозы 1200 мг азитромицина не приводил к статистически значимому влиянию на фармакокинетические параметры индинавира в дозе 800 мг три раза в сутки в течение 5 дней.</w:t>
      </w:r>
    </w:p>
    <w:p w14:paraId="519AB9CE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Метилпреднизолон </w:t>
      </w:r>
    </w:p>
    <w:p w14:paraId="37D6E25D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 исследованиях фармакокинетического взаимодействия у здоровых добровольцев, азитромицин не показал существенного влияния на фармакокинетику </w:t>
      </w:r>
      <w:proofErr w:type="spellStart"/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метилпреднизолона</w:t>
      </w:r>
      <w:proofErr w:type="spellEnd"/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49B6CB0C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Мидазолам </w:t>
      </w:r>
    </w:p>
    <w:p w14:paraId="04986D38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Одновременный прием азитромицина в дозе 500 мг в сутки в течение 3-х дней здоровыми добровольцами не показал существенного влияния на фармакокинетику и </w:t>
      </w:r>
      <w:proofErr w:type="spellStart"/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фармакодинамику</w:t>
      </w:r>
      <w:proofErr w:type="spellEnd"/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мидазолама</w:t>
      </w:r>
      <w:proofErr w:type="spellEnd"/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вводимого единой дозой 15 мг.</w:t>
      </w:r>
    </w:p>
    <w:p w14:paraId="66A2B95C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Нелфинавир </w:t>
      </w:r>
    </w:p>
    <w:p w14:paraId="0BADEB39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Одновременное введение азитромицина в дозе 1200 мг и </w:t>
      </w:r>
      <w:proofErr w:type="spellStart"/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нелфинавира</w:t>
      </w:r>
      <w:proofErr w:type="spellEnd"/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равновесном состоянии (750 мг 3 раза в сутки) привело к увеличению концентрации азитромицина. Не наблюдалось клинически значимых побочных эффектов, и не требовалась корректировка дозы.</w:t>
      </w:r>
    </w:p>
    <w:p w14:paraId="2A25934B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Рифабутин </w:t>
      </w:r>
    </w:p>
    <w:p w14:paraId="7E9076D0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Одновременное введение рифабутина и азитромицина не оказывало влияния на концентрацию этих веществ в сыворотке. У пациентов, получающих одновременно азитромицин и рифабутин, наблюдалась нейтропения. Хотя нейтропения была связана с приемом рифабутина, не установлено причинно-следственной связи с одновременным лечением азитромицином.</w:t>
      </w:r>
    </w:p>
    <w:p w14:paraId="072B1036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Силденафил </w:t>
      </w:r>
    </w:p>
    <w:p w14:paraId="1A19AAD5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здоровых мужчин-добровольцев не наблюдалось влияния азитромицина (принимаемого в дозе 500 мг в сутки в течение 3-х дней) на AUC и C</w:t>
      </w:r>
      <w:r w:rsidRPr="007A7446"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ru-RU"/>
        </w:rPr>
        <w:t>max</w:t>
      </w:r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силденафила или его основного циркулирующего метаболита.</w:t>
      </w:r>
    </w:p>
    <w:p w14:paraId="65BB5E3B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Терфенадин </w:t>
      </w:r>
    </w:p>
    <w:p w14:paraId="601AE7C1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фармакокинетических исследованиях не было обнаружено доказательств взаимодействия азитромицина и </w:t>
      </w:r>
      <w:proofErr w:type="spellStart"/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терфенадина</w:t>
      </w:r>
      <w:proofErr w:type="spellEnd"/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Редко описываются случаи, в которых нельзя полностью исключить возможность взаимодействия обоих </w:t>
      </w:r>
      <w:r w:rsidR="00341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препаратов</w:t>
      </w:r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Тем не менее, нет никаких четких доказательств такого взаимодействия.</w:t>
      </w:r>
    </w:p>
    <w:p w14:paraId="0339CDA7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Теофиллин </w:t>
      </w:r>
    </w:p>
    <w:p w14:paraId="5B9340C8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Отсутствуют доказательства клинически значимых фармакокинетических взаимодействий при одновременном введении азитромицина и теофиллина здоровым добровольцам. </w:t>
      </w:r>
    </w:p>
    <w:p w14:paraId="3B290C94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Триазолам </w:t>
      </w:r>
    </w:p>
    <w:p w14:paraId="30D46508" w14:textId="77777777" w:rsidR="00C6244C" w:rsidRPr="007A7446" w:rsidRDefault="00341352" w:rsidP="007A744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C6244C"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дновременное введение азитромицина в дозе 500 мг в первый день и 250 мг во второй день и </w:t>
      </w:r>
      <w:proofErr w:type="spellStart"/>
      <w:r w:rsidR="00C6244C"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триазолама</w:t>
      </w:r>
      <w:proofErr w:type="spellEnd"/>
      <w:r w:rsidR="00C6244C"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дозе 0,125 мг во второй день не показало </w:t>
      </w:r>
      <w:r w:rsidR="00C6244C"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существенного влияния на какой-либо из фармакокинетических параметров </w:t>
      </w:r>
      <w:proofErr w:type="spellStart"/>
      <w:r w:rsidR="00C6244C"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триазолама</w:t>
      </w:r>
      <w:proofErr w:type="spellEnd"/>
      <w:r w:rsidR="00C6244C"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сравнению с триазоламом, вводимым с плацебо.</w:t>
      </w:r>
    </w:p>
    <w:p w14:paraId="5F34A086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7A744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Триметоприм</w:t>
      </w:r>
      <w:proofErr w:type="spellEnd"/>
      <w:r w:rsidRPr="007A744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с </w:t>
      </w:r>
      <w:proofErr w:type="spellStart"/>
      <w:r w:rsidRPr="007A744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сульфаметоксазолом</w:t>
      </w:r>
      <w:proofErr w:type="spellEnd"/>
    </w:p>
    <w:p w14:paraId="00FF0C80" w14:textId="77777777" w:rsidR="00341352" w:rsidRDefault="00C6244C" w:rsidP="00341352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7A7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Одновременное введение триметоприма и сульфаметоксазола (в дозе 160 мг и 800 мг) в течение 7 дней с азитромицином в дозе 1200 мг на седьмой день не оказало влияния на его пиковые концентрации, общее воздействие на эффективность препарата и почечную экскрецию триметоприма или </w:t>
      </w:r>
      <w:r w:rsidRPr="00341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сульфаметоксазола. </w:t>
      </w:r>
      <w:r w:rsidR="00341352" w:rsidRPr="00341352">
        <w:rPr>
          <w:rFonts w:ascii="Times New Roman" w:eastAsia="SimSun" w:hAnsi="Times New Roman"/>
          <w:iCs/>
          <w:color w:val="000000"/>
          <w:sz w:val="28"/>
          <w:szCs w:val="28"/>
          <w:lang w:eastAsia="zh-CN"/>
        </w:rPr>
        <w:t>Концентрации азитромицина в сыворотке были похожи на концентрации, которые отмечались в других исследованиях</w:t>
      </w:r>
      <w:r w:rsidR="00341352" w:rsidRPr="00341352">
        <w:rPr>
          <w:rFonts w:ascii="Times New Roman" w:eastAsia="SimSun" w:hAnsi="Times New Roman"/>
          <w:color w:val="000000"/>
          <w:sz w:val="28"/>
          <w:szCs w:val="28"/>
          <w:lang w:eastAsia="zh-CN"/>
        </w:rPr>
        <w:t>.</w:t>
      </w:r>
    </w:p>
    <w:p w14:paraId="538F397B" w14:textId="77777777" w:rsidR="00D43297" w:rsidRPr="007A7446" w:rsidRDefault="00D43297" w:rsidP="0034135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14:paraId="389CF941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7A7446">
        <w:rPr>
          <w:rFonts w:ascii="Times New Roman" w:hAnsi="Times New Roman"/>
          <w:i/>
          <w:iCs/>
          <w:sz w:val="28"/>
          <w:szCs w:val="28"/>
        </w:rPr>
        <w:t>Гиперчувствительность</w:t>
      </w:r>
    </w:p>
    <w:p w14:paraId="7913022F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446">
        <w:rPr>
          <w:rFonts w:ascii="Times New Roman" w:hAnsi="Times New Roman"/>
          <w:sz w:val="28"/>
          <w:szCs w:val="28"/>
        </w:rPr>
        <w:t xml:space="preserve">Как и в случае с эритромицином и другими макролидами, сообщалось о редких тяжелых аллергических реакциях, включая ангионевротический отек и анафилаксию (редко со смертельным исходом), кожные реакции, включая острый генерализованный пустулезный псориаз (AGEP), синдром Стивенса-Джонсона (SJS), токсический эпидермальный некролиз (TEN) (редко со смертельным исходом) и лекарственную сыпь с </w:t>
      </w:r>
      <w:proofErr w:type="spellStart"/>
      <w:r w:rsidRPr="007A7446">
        <w:rPr>
          <w:rFonts w:ascii="Times New Roman" w:hAnsi="Times New Roman"/>
          <w:sz w:val="28"/>
          <w:szCs w:val="28"/>
        </w:rPr>
        <w:t>эозинофилией</w:t>
      </w:r>
      <w:proofErr w:type="spellEnd"/>
      <w:r w:rsidRPr="007A7446">
        <w:rPr>
          <w:rFonts w:ascii="Times New Roman" w:hAnsi="Times New Roman"/>
          <w:sz w:val="28"/>
          <w:szCs w:val="28"/>
        </w:rPr>
        <w:t xml:space="preserve"> и общими симптомами (DRESS).</w:t>
      </w:r>
    </w:p>
    <w:p w14:paraId="6947C187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446">
        <w:rPr>
          <w:rFonts w:ascii="Times New Roman" w:hAnsi="Times New Roman"/>
          <w:sz w:val="28"/>
          <w:szCs w:val="28"/>
        </w:rPr>
        <w:t>Некоторые из этих реакций на препарат, содержащий азитромицин, имели рецидивы и требовали более продолжительного периода наблюдения и лечения</w:t>
      </w:r>
    </w:p>
    <w:p w14:paraId="00D84D03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7446">
        <w:rPr>
          <w:rFonts w:ascii="Times New Roman" w:hAnsi="Times New Roman"/>
          <w:i/>
          <w:sz w:val="28"/>
          <w:szCs w:val="28"/>
        </w:rPr>
        <w:t>Гепатотоксичность</w:t>
      </w:r>
    </w:p>
    <w:p w14:paraId="050F0DF6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446">
        <w:rPr>
          <w:rFonts w:ascii="Times New Roman" w:hAnsi="Times New Roman"/>
          <w:sz w:val="28"/>
          <w:szCs w:val="28"/>
        </w:rPr>
        <w:t xml:space="preserve">Так как печень является основным путем выведения азитромицина, применение азитромицина следует назначать с осторожностью у пациентов со значительным заболеванием печени. Случаи </w:t>
      </w:r>
      <w:proofErr w:type="gramStart"/>
      <w:r w:rsidRPr="007A7446">
        <w:rPr>
          <w:rFonts w:ascii="Times New Roman" w:hAnsi="Times New Roman"/>
          <w:sz w:val="28"/>
          <w:szCs w:val="28"/>
        </w:rPr>
        <w:t>возникновения  молниеносного</w:t>
      </w:r>
      <w:proofErr w:type="gramEnd"/>
      <w:r w:rsidRPr="007A7446">
        <w:rPr>
          <w:rFonts w:ascii="Times New Roman" w:hAnsi="Times New Roman"/>
          <w:sz w:val="28"/>
          <w:szCs w:val="28"/>
        </w:rPr>
        <w:t xml:space="preserve"> гепатита потенциально приводящие к угрожающей жизни печеночной недостаточности отмечались при применении азитромицина.</w:t>
      </w:r>
    </w:p>
    <w:p w14:paraId="2D974DBE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446">
        <w:rPr>
          <w:rFonts w:ascii="Times New Roman" w:hAnsi="Times New Roman"/>
          <w:sz w:val="28"/>
          <w:szCs w:val="28"/>
        </w:rPr>
        <w:t>Некоторые пациенты, возможно, уже имели заболевания печени в анамнезе или, возможно, принимают другие гепатотоксические лекарственные средства.</w:t>
      </w:r>
    </w:p>
    <w:p w14:paraId="208E39EA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446">
        <w:rPr>
          <w:rFonts w:ascii="Times New Roman" w:hAnsi="Times New Roman"/>
          <w:sz w:val="28"/>
          <w:szCs w:val="28"/>
        </w:rPr>
        <w:t>В случае возникновения признаков и симптомов дисфункции печени, таких как быстро развивающаяся астения, связанная с желтухой, темная моча, склонность к кровотечениям или печеночной энцефалопатии, анализы функции печени/исследования должны быть выполнены немедленно. Прием азитромицина должна быть остано</w:t>
      </w:r>
      <w:r w:rsidR="00341352">
        <w:rPr>
          <w:rFonts w:ascii="Times New Roman" w:hAnsi="Times New Roman"/>
          <w:sz w:val="28"/>
          <w:szCs w:val="28"/>
        </w:rPr>
        <w:t xml:space="preserve">влен, если возникла дисфункция </w:t>
      </w:r>
      <w:r w:rsidRPr="007A7446">
        <w:rPr>
          <w:rFonts w:ascii="Times New Roman" w:hAnsi="Times New Roman"/>
          <w:sz w:val="28"/>
          <w:szCs w:val="28"/>
        </w:rPr>
        <w:t>печени.</w:t>
      </w:r>
    </w:p>
    <w:p w14:paraId="0B508FEE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7446">
        <w:rPr>
          <w:rFonts w:ascii="Times New Roman" w:hAnsi="Times New Roman"/>
          <w:i/>
          <w:sz w:val="28"/>
          <w:szCs w:val="28"/>
        </w:rPr>
        <w:t>Производные спорыньи</w:t>
      </w:r>
    </w:p>
    <w:p w14:paraId="2CAE44FD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446">
        <w:rPr>
          <w:rFonts w:ascii="Times New Roman" w:hAnsi="Times New Roman"/>
          <w:sz w:val="28"/>
          <w:szCs w:val="28"/>
        </w:rPr>
        <w:lastRenderedPageBreak/>
        <w:t>У пациентов, получающих производные спорыньи, эрготизм у</w:t>
      </w:r>
      <w:r w:rsidR="00341352">
        <w:rPr>
          <w:rFonts w:ascii="Times New Roman" w:hAnsi="Times New Roman"/>
          <w:sz w:val="28"/>
          <w:szCs w:val="28"/>
        </w:rPr>
        <w:t xml:space="preserve">скоряется с совместным приемом </w:t>
      </w:r>
      <w:r w:rsidRPr="007A7446">
        <w:rPr>
          <w:rFonts w:ascii="Times New Roman" w:hAnsi="Times New Roman"/>
          <w:sz w:val="28"/>
          <w:szCs w:val="28"/>
        </w:rPr>
        <w:t xml:space="preserve">некоторых </w:t>
      </w:r>
      <w:proofErr w:type="spellStart"/>
      <w:r w:rsidRPr="007A7446">
        <w:rPr>
          <w:rFonts w:ascii="Times New Roman" w:hAnsi="Times New Roman"/>
          <w:sz w:val="28"/>
          <w:szCs w:val="28"/>
        </w:rPr>
        <w:t>макролидных</w:t>
      </w:r>
      <w:proofErr w:type="spellEnd"/>
      <w:r w:rsidRPr="007A7446">
        <w:rPr>
          <w:rFonts w:ascii="Times New Roman" w:hAnsi="Times New Roman"/>
          <w:sz w:val="28"/>
          <w:szCs w:val="28"/>
        </w:rPr>
        <w:t xml:space="preserve"> антибиотиков. Нет никаких данных относительно возможности взаимодействия между спорыньей и азитромицина. Тем не менее, ввиду теоретической возможности возникновения эрготизма, азитромицин и производные спорыньи не должны приниматься совместно.</w:t>
      </w:r>
    </w:p>
    <w:p w14:paraId="34995D7D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7446">
        <w:rPr>
          <w:rFonts w:ascii="Times New Roman" w:hAnsi="Times New Roman"/>
          <w:i/>
          <w:sz w:val="28"/>
          <w:szCs w:val="28"/>
        </w:rPr>
        <w:t>Удлинение интервала QT</w:t>
      </w:r>
    </w:p>
    <w:p w14:paraId="7AA44FBF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446">
        <w:rPr>
          <w:rFonts w:ascii="Times New Roman" w:hAnsi="Times New Roman"/>
          <w:sz w:val="28"/>
          <w:szCs w:val="28"/>
        </w:rPr>
        <w:t xml:space="preserve">Длительная </w:t>
      </w:r>
      <w:proofErr w:type="spellStart"/>
      <w:r w:rsidRPr="007A7446">
        <w:rPr>
          <w:rFonts w:ascii="Times New Roman" w:hAnsi="Times New Roman"/>
          <w:sz w:val="28"/>
          <w:szCs w:val="28"/>
        </w:rPr>
        <w:t>реполяризация</w:t>
      </w:r>
      <w:proofErr w:type="spellEnd"/>
      <w:r w:rsidRPr="007A7446">
        <w:rPr>
          <w:rFonts w:ascii="Times New Roman" w:hAnsi="Times New Roman"/>
          <w:sz w:val="28"/>
          <w:szCs w:val="28"/>
        </w:rPr>
        <w:t xml:space="preserve"> сердца и интервал QT, дающая риск развития сердечной аритмии и </w:t>
      </w:r>
      <w:r w:rsidRPr="007A7446">
        <w:rPr>
          <w:rFonts w:ascii="Times New Roman" w:hAnsi="Times New Roman"/>
          <w:sz w:val="28"/>
          <w:szCs w:val="28"/>
          <w:lang w:val="en-US"/>
        </w:rPr>
        <w:t>torsades</w:t>
      </w:r>
      <w:r w:rsidRPr="007A7446">
        <w:rPr>
          <w:rFonts w:ascii="Times New Roman" w:hAnsi="Times New Roman"/>
          <w:sz w:val="28"/>
          <w:szCs w:val="28"/>
        </w:rPr>
        <w:t xml:space="preserve"> </w:t>
      </w:r>
      <w:r w:rsidRPr="007A7446">
        <w:rPr>
          <w:rFonts w:ascii="Times New Roman" w:hAnsi="Times New Roman"/>
          <w:sz w:val="28"/>
          <w:szCs w:val="28"/>
          <w:lang w:val="en-US"/>
        </w:rPr>
        <w:t>de</w:t>
      </w:r>
      <w:r w:rsidRPr="007A7446">
        <w:rPr>
          <w:rFonts w:ascii="Times New Roman" w:hAnsi="Times New Roman"/>
          <w:sz w:val="28"/>
          <w:szCs w:val="28"/>
        </w:rPr>
        <w:t xml:space="preserve"> </w:t>
      </w:r>
      <w:r w:rsidRPr="007A7446">
        <w:rPr>
          <w:rFonts w:ascii="Times New Roman" w:hAnsi="Times New Roman"/>
          <w:sz w:val="28"/>
          <w:szCs w:val="28"/>
          <w:lang w:val="en-US"/>
        </w:rPr>
        <w:t>pointes</w:t>
      </w:r>
      <w:r w:rsidRPr="007A7446">
        <w:rPr>
          <w:rFonts w:ascii="Times New Roman" w:hAnsi="Times New Roman"/>
          <w:sz w:val="28"/>
          <w:szCs w:val="28"/>
        </w:rPr>
        <w:t xml:space="preserve">, наблюдались при лечении с другими макролидами. Подобный эффект с азитромицином нельзя полностью исключать у пациентов с повышенным риском развития длительной </w:t>
      </w:r>
      <w:proofErr w:type="spellStart"/>
      <w:r w:rsidRPr="007A7446">
        <w:rPr>
          <w:rFonts w:ascii="Times New Roman" w:hAnsi="Times New Roman"/>
          <w:sz w:val="28"/>
          <w:szCs w:val="28"/>
        </w:rPr>
        <w:t>реполяризации</w:t>
      </w:r>
      <w:proofErr w:type="spellEnd"/>
      <w:r w:rsidRPr="007A7446">
        <w:rPr>
          <w:rFonts w:ascii="Times New Roman" w:hAnsi="Times New Roman"/>
          <w:sz w:val="28"/>
          <w:szCs w:val="28"/>
        </w:rPr>
        <w:t xml:space="preserve"> сердца, поэтому необходима осторожность при лечении больных:</w:t>
      </w:r>
    </w:p>
    <w:p w14:paraId="0C9457F3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446">
        <w:rPr>
          <w:rFonts w:ascii="Times New Roman" w:hAnsi="Times New Roman"/>
          <w:sz w:val="28"/>
          <w:szCs w:val="28"/>
        </w:rPr>
        <w:t xml:space="preserve">- с врожденным или документированным удлиненным интервалом QT </w:t>
      </w:r>
    </w:p>
    <w:p w14:paraId="31FEC365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446">
        <w:rPr>
          <w:rFonts w:ascii="Times New Roman" w:hAnsi="Times New Roman"/>
          <w:sz w:val="28"/>
          <w:szCs w:val="28"/>
        </w:rPr>
        <w:t xml:space="preserve">- лечение в данное время другим активными веществами, способными продлить интервал QT, такие как антиаритмические препараты классов </w:t>
      </w:r>
      <w:proofErr w:type="spellStart"/>
      <w:r w:rsidRPr="007A7446">
        <w:rPr>
          <w:rFonts w:ascii="Times New Roman" w:hAnsi="Times New Roman"/>
          <w:sz w:val="28"/>
          <w:szCs w:val="28"/>
        </w:rPr>
        <w:t>Iа</w:t>
      </w:r>
      <w:proofErr w:type="spellEnd"/>
      <w:r w:rsidRPr="007A7446">
        <w:rPr>
          <w:rFonts w:ascii="Times New Roman" w:hAnsi="Times New Roman"/>
          <w:sz w:val="28"/>
          <w:szCs w:val="28"/>
        </w:rPr>
        <w:t xml:space="preserve"> и III, </w:t>
      </w:r>
      <w:proofErr w:type="spellStart"/>
      <w:r w:rsidRPr="007A7446">
        <w:rPr>
          <w:rFonts w:ascii="Times New Roman" w:hAnsi="Times New Roman"/>
          <w:sz w:val="28"/>
          <w:szCs w:val="28"/>
        </w:rPr>
        <w:t>цизапридом</w:t>
      </w:r>
      <w:proofErr w:type="spellEnd"/>
      <w:r w:rsidRPr="007A7446">
        <w:rPr>
          <w:rFonts w:ascii="Times New Roman" w:hAnsi="Times New Roman"/>
          <w:sz w:val="28"/>
          <w:szCs w:val="28"/>
        </w:rPr>
        <w:t xml:space="preserve"> и терфенадин</w:t>
      </w:r>
    </w:p>
    <w:p w14:paraId="159AC36C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446">
        <w:rPr>
          <w:rFonts w:ascii="Times New Roman" w:hAnsi="Times New Roman"/>
          <w:sz w:val="28"/>
          <w:szCs w:val="28"/>
        </w:rPr>
        <w:t xml:space="preserve">- с электролитными нарушениями, в частности, в случае </w:t>
      </w:r>
      <w:proofErr w:type="spellStart"/>
      <w:r w:rsidRPr="007A7446">
        <w:rPr>
          <w:rFonts w:ascii="Times New Roman" w:hAnsi="Times New Roman"/>
          <w:sz w:val="28"/>
          <w:szCs w:val="28"/>
        </w:rPr>
        <w:t>гипокалиемии</w:t>
      </w:r>
      <w:proofErr w:type="spellEnd"/>
      <w:r w:rsidRPr="007A744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A7446">
        <w:rPr>
          <w:rFonts w:ascii="Times New Roman" w:hAnsi="Times New Roman"/>
          <w:sz w:val="28"/>
          <w:szCs w:val="28"/>
        </w:rPr>
        <w:t>гипомагниемии</w:t>
      </w:r>
      <w:proofErr w:type="spellEnd"/>
    </w:p>
    <w:p w14:paraId="6D47D5E1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446">
        <w:rPr>
          <w:rFonts w:ascii="Times New Roman" w:hAnsi="Times New Roman"/>
          <w:sz w:val="28"/>
          <w:szCs w:val="28"/>
        </w:rPr>
        <w:t>- с клинически значимой брадикардией, сердечной аритмией или тяжелой сердечной недостаточностью.</w:t>
      </w:r>
    </w:p>
    <w:p w14:paraId="77E51C29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7446">
        <w:rPr>
          <w:rFonts w:ascii="Times New Roman" w:hAnsi="Times New Roman"/>
          <w:i/>
          <w:sz w:val="28"/>
          <w:szCs w:val="28"/>
        </w:rPr>
        <w:t>Суперинфекция</w:t>
      </w:r>
    </w:p>
    <w:p w14:paraId="2B7641D0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446">
        <w:rPr>
          <w:rFonts w:ascii="Times New Roman" w:hAnsi="Times New Roman"/>
          <w:sz w:val="28"/>
          <w:szCs w:val="28"/>
        </w:rPr>
        <w:t>Как и в случае с любым антибиотиком, рекомендуется наблюдение за признаками суперинфекции с нечувствительными организмами, включая грибки.</w:t>
      </w:r>
    </w:p>
    <w:p w14:paraId="72C79835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7446">
        <w:rPr>
          <w:rFonts w:ascii="Times New Roman" w:hAnsi="Times New Roman"/>
          <w:i/>
          <w:sz w:val="28"/>
          <w:szCs w:val="28"/>
          <w:lang w:val="en-US"/>
        </w:rPr>
        <w:t>Clostridium</w:t>
      </w:r>
      <w:r w:rsidRPr="007A7446">
        <w:rPr>
          <w:rFonts w:ascii="Times New Roman" w:hAnsi="Times New Roman"/>
          <w:i/>
          <w:sz w:val="28"/>
          <w:szCs w:val="28"/>
        </w:rPr>
        <w:t xml:space="preserve"> </w:t>
      </w:r>
      <w:r w:rsidRPr="007A7446">
        <w:rPr>
          <w:rFonts w:ascii="Times New Roman" w:hAnsi="Times New Roman"/>
          <w:i/>
          <w:sz w:val="28"/>
          <w:szCs w:val="28"/>
          <w:lang w:val="en-US"/>
        </w:rPr>
        <w:t>difficile</w:t>
      </w:r>
      <w:r w:rsidRPr="007A7446">
        <w:rPr>
          <w:rFonts w:ascii="Times New Roman" w:hAnsi="Times New Roman"/>
          <w:i/>
          <w:sz w:val="28"/>
          <w:szCs w:val="28"/>
        </w:rPr>
        <w:t xml:space="preserve"> – ассоциированная диарея</w:t>
      </w:r>
    </w:p>
    <w:p w14:paraId="6E272CAD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446">
        <w:rPr>
          <w:rFonts w:ascii="Times New Roman" w:hAnsi="Times New Roman"/>
          <w:sz w:val="28"/>
          <w:szCs w:val="28"/>
        </w:rPr>
        <w:t xml:space="preserve">Возникновение </w:t>
      </w:r>
      <w:r w:rsidRPr="00341352">
        <w:rPr>
          <w:rFonts w:ascii="Times New Roman" w:hAnsi="Times New Roman"/>
          <w:i/>
          <w:sz w:val="28"/>
          <w:szCs w:val="28"/>
        </w:rPr>
        <w:t xml:space="preserve">Clostridium </w:t>
      </w:r>
      <w:r w:rsidRPr="00341352">
        <w:rPr>
          <w:rFonts w:ascii="Times New Roman" w:hAnsi="Times New Roman"/>
          <w:i/>
          <w:sz w:val="28"/>
          <w:szCs w:val="28"/>
          <w:lang w:val="en-US"/>
        </w:rPr>
        <w:t>difficile</w:t>
      </w:r>
      <w:r w:rsidRPr="007A7446">
        <w:rPr>
          <w:rFonts w:ascii="Times New Roman" w:hAnsi="Times New Roman"/>
          <w:sz w:val="28"/>
          <w:szCs w:val="28"/>
        </w:rPr>
        <w:t xml:space="preserve"> ассоциированной диареи (</w:t>
      </w:r>
      <w:r w:rsidRPr="007A7446">
        <w:rPr>
          <w:rFonts w:ascii="Times New Roman" w:hAnsi="Times New Roman"/>
          <w:sz w:val="28"/>
          <w:szCs w:val="28"/>
          <w:lang w:val="en-US"/>
        </w:rPr>
        <w:t>CDAD</w:t>
      </w:r>
      <w:r w:rsidRPr="007A7446">
        <w:rPr>
          <w:rFonts w:ascii="Times New Roman" w:hAnsi="Times New Roman"/>
          <w:sz w:val="28"/>
          <w:szCs w:val="28"/>
        </w:rPr>
        <w:t>) сообщается при использовани</w:t>
      </w:r>
      <w:r w:rsidR="00341352">
        <w:rPr>
          <w:rFonts w:ascii="Times New Roman" w:hAnsi="Times New Roman"/>
          <w:sz w:val="28"/>
          <w:szCs w:val="28"/>
        </w:rPr>
        <w:t>и</w:t>
      </w:r>
      <w:r w:rsidRPr="007A7446">
        <w:rPr>
          <w:rFonts w:ascii="Times New Roman" w:hAnsi="Times New Roman"/>
          <w:sz w:val="28"/>
          <w:szCs w:val="28"/>
        </w:rPr>
        <w:t xml:space="preserve"> практически всех антибактериальных агентов, включая азитромицин, и может варьироваться в тяжести от легкой диареи до колита со смертельным исходом. Штаммы </w:t>
      </w:r>
      <w:r w:rsidRPr="007A7446">
        <w:rPr>
          <w:rFonts w:ascii="Times New Roman" w:hAnsi="Times New Roman"/>
          <w:i/>
          <w:sz w:val="28"/>
          <w:szCs w:val="28"/>
          <w:lang w:val="en-US"/>
        </w:rPr>
        <w:t>Clostridium</w:t>
      </w:r>
      <w:r w:rsidRPr="007A7446">
        <w:rPr>
          <w:rFonts w:ascii="Times New Roman" w:hAnsi="Times New Roman"/>
          <w:i/>
          <w:sz w:val="28"/>
          <w:szCs w:val="28"/>
        </w:rPr>
        <w:t xml:space="preserve"> </w:t>
      </w:r>
      <w:r w:rsidRPr="007A7446">
        <w:rPr>
          <w:rFonts w:ascii="Times New Roman" w:hAnsi="Times New Roman"/>
          <w:i/>
          <w:sz w:val="28"/>
          <w:szCs w:val="28"/>
          <w:lang w:val="en-US"/>
        </w:rPr>
        <w:t>difficile</w:t>
      </w:r>
      <w:r w:rsidRPr="007A7446">
        <w:rPr>
          <w:rFonts w:ascii="Times New Roman" w:hAnsi="Times New Roman"/>
          <w:i/>
          <w:sz w:val="28"/>
          <w:szCs w:val="28"/>
        </w:rPr>
        <w:t xml:space="preserve">, </w:t>
      </w:r>
      <w:r w:rsidRPr="007A7446">
        <w:rPr>
          <w:rFonts w:ascii="Times New Roman" w:hAnsi="Times New Roman"/>
          <w:sz w:val="28"/>
          <w:szCs w:val="28"/>
        </w:rPr>
        <w:t xml:space="preserve">продуцирующие </w:t>
      </w:r>
      <w:proofErr w:type="spellStart"/>
      <w:r w:rsidRPr="007A7446">
        <w:rPr>
          <w:rFonts w:ascii="Times New Roman" w:hAnsi="Times New Roman"/>
          <w:sz w:val="28"/>
          <w:szCs w:val="28"/>
        </w:rPr>
        <w:t>гипертоксин</w:t>
      </w:r>
      <w:proofErr w:type="spellEnd"/>
      <w:r w:rsidRPr="007A7446">
        <w:rPr>
          <w:rFonts w:ascii="Times New Roman" w:hAnsi="Times New Roman"/>
          <w:sz w:val="28"/>
          <w:szCs w:val="28"/>
        </w:rPr>
        <w:t xml:space="preserve"> А и В способствуют развитию ассоциированной диареи. </w:t>
      </w:r>
      <w:proofErr w:type="spellStart"/>
      <w:r w:rsidRPr="007A7446">
        <w:rPr>
          <w:rFonts w:ascii="Times New Roman" w:hAnsi="Times New Roman"/>
          <w:sz w:val="28"/>
          <w:szCs w:val="28"/>
        </w:rPr>
        <w:t>Гипертоксин</w:t>
      </w:r>
      <w:proofErr w:type="spellEnd"/>
      <w:r w:rsidRPr="007A7446">
        <w:rPr>
          <w:rFonts w:ascii="Times New Roman" w:hAnsi="Times New Roman"/>
          <w:sz w:val="28"/>
          <w:szCs w:val="28"/>
        </w:rPr>
        <w:t xml:space="preserve"> производит штаммы </w:t>
      </w:r>
      <w:r w:rsidRPr="007A7446">
        <w:rPr>
          <w:rFonts w:ascii="Times New Roman" w:hAnsi="Times New Roman"/>
          <w:i/>
          <w:sz w:val="28"/>
          <w:szCs w:val="28"/>
          <w:lang w:val="en-US"/>
        </w:rPr>
        <w:t>Clostridium</w:t>
      </w:r>
      <w:r w:rsidRPr="007A7446">
        <w:rPr>
          <w:rFonts w:ascii="Times New Roman" w:hAnsi="Times New Roman"/>
          <w:i/>
          <w:sz w:val="28"/>
          <w:szCs w:val="28"/>
        </w:rPr>
        <w:t xml:space="preserve"> </w:t>
      </w:r>
      <w:r w:rsidRPr="007A7446">
        <w:rPr>
          <w:rFonts w:ascii="Times New Roman" w:hAnsi="Times New Roman"/>
          <w:i/>
          <w:sz w:val="28"/>
          <w:szCs w:val="28"/>
          <w:lang w:val="en-US"/>
        </w:rPr>
        <w:t>difficile</w:t>
      </w:r>
      <w:r w:rsidRPr="007A7446">
        <w:rPr>
          <w:rFonts w:ascii="Times New Roman" w:hAnsi="Times New Roman"/>
          <w:i/>
          <w:sz w:val="28"/>
          <w:szCs w:val="28"/>
        </w:rPr>
        <w:t xml:space="preserve">, </w:t>
      </w:r>
      <w:r w:rsidRPr="007A7446">
        <w:rPr>
          <w:rFonts w:ascii="Times New Roman" w:hAnsi="Times New Roman"/>
          <w:sz w:val="28"/>
          <w:szCs w:val="28"/>
        </w:rPr>
        <w:t xml:space="preserve">что может привести к повышенной заболеваемости и смертности, так как эти инфекции могут быть стойкими к антимикробной терапии и может потребоваться </w:t>
      </w:r>
      <w:proofErr w:type="spellStart"/>
      <w:r w:rsidRPr="00F04D88">
        <w:rPr>
          <w:rFonts w:ascii="Times New Roman" w:hAnsi="Times New Roman"/>
          <w:sz w:val="28"/>
          <w:szCs w:val="28"/>
        </w:rPr>
        <w:t>колэктомия</w:t>
      </w:r>
      <w:proofErr w:type="spellEnd"/>
      <w:r w:rsidRPr="00F04D88">
        <w:rPr>
          <w:rFonts w:ascii="Times New Roman" w:hAnsi="Times New Roman"/>
          <w:sz w:val="28"/>
          <w:szCs w:val="28"/>
        </w:rPr>
        <w:t xml:space="preserve">. </w:t>
      </w:r>
      <w:r w:rsidR="00F04D88" w:rsidRPr="00F04D88">
        <w:rPr>
          <w:rFonts w:ascii="Times New Roman" w:eastAsia="Times New Roman" w:hAnsi="Times New Roman"/>
          <w:sz w:val="28"/>
          <w:szCs w:val="28"/>
          <w:lang w:eastAsia="ru-RU"/>
        </w:rPr>
        <w:t xml:space="preserve">Поэтому вероятность возникновения ассоциированной диареи должна рассматриваться у пациентов, которые обращаются с диареей во время или после применения каких-либо антибиотиков. Необходимо тщательное ведение истории болезни, как </w:t>
      </w:r>
      <w:r w:rsidR="00F04D88" w:rsidRPr="00F04D8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только ассоциированная диарея обнаружена и продолжается в течение двух месяцев после назначения антибактериальных агентов. В таком случае следует рассматривать прекращение терапии азитромицином и введение специфического лечения ассоциированной диареи.</w:t>
      </w:r>
    </w:p>
    <w:p w14:paraId="6FE9D9C3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7446">
        <w:rPr>
          <w:rFonts w:ascii="Times New Roman" w:hAnsi="Times New Roman"/>
          <w:i/>
          <w:sz w:val="28"/>
          <w:szCs w:val="28"/>
        </w:rPr>
        <w:t>Стрептококковые инфекции</w:t>
      </w:r>
    </w:p>
    <w:p w14:paraId="795403D9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446">
        <w:rPr>
          <w:rFonts w:ascii="Times New Roman" w:hAnsi="Times New Roman"/>
          <w:sz w:val="28"/>
          <w:szCs w:val="28"/>
        </w:rPr>
        <w:t xml:space="preserve">Пенициллин, как правило, является первым выбором для лечения фарингита/тонзиллита в связи с стрептококковым </w:t>
      </w:r>
      <w:proofErr w:type="spellStart"/>
      <w:r w:rsidRPr="007A7446">
        <w:rPr>
          <w:rFonts w:ascii="Times New Roman" w:hAnsi="Times New Roman"/>
          <w:sz w:val="28"/>
          <w:szCs w:val="28"/>
        </w:rPr>
        <w:t>пиогинезом</w:t>
      </w:r>
      <w:proofErr w:type="spellEnd"/>
      <w:r w:rsidRPr="007A7446">
        <w:rPr>
          <w:rFonts w:ascii="Times New Roman" w:hAnsi="Times New Roman"/>
          <w:sz w:val="28"/>
          <w:szCs w:val="28"/>
        </w:rPr>
        <w:t>, а также для профилактики острой ревматической лихорадки. Азитромицин в общем эффективен против стрептококка в ротоглотке, но нет данных, демонстрирующих эффективность азитромицина в профилактике острой ревматической лихорадки.</w:t>
      </w:r>
    </w:p>
    <w:p w14:paraId="27249F55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7446">
        <w:rPr>
          <w:rFonts w:ascii="Times New Roman" w:hAnsi="Times New Roman"/>
          <w:i/>
          <w:sz w:val="28"/>
          <w:szCs w:val="28"/>
        </w:rPr>
        <w:t>Почечная недостаточность</w:t>
      </w:r>
    </w:p>
    <w:p w14:paraId="43015153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446">
        <w:rPr>
          <w:rFonts w:ascii="Times New Roman" w:hAnsi="Times New Roman"/>
          <w:sz w:val="28"/>
          <w:szCs w:val="28"/>
        </w:rPr>
        <w:t>У пациентов с тяжелой почечной недостаточностью (СКФ &lt;10 мл/мин) наблюдалось 33% -</w:t>
      </w:r>
      <w:proofErr w:type="spellStart"/>
      <w:r w:rsidRPr="007A7446">
        <w:rPr>
          <w:rFonts w:ascii="Times New Roman" w:hAnsi="Times New Roman"/>
          <w:sz w:val="28"/>
          <w:szCs w:val="28"/>
        </w:rPr>
        <w:t>ное</w:t>
      </w:r>
      <w:proofErr w:type="spellEnd"/>
      <w:r w:rsidRPr="007A7446">
        <w:rPr>
          <w:rFonts w:ascii="Times New Roman" w:hAnsi="Times New Roman"/>
          <w:sz w:val="28"/>
          <w:szCs w:val="28"/>
        </w:rPr>
        <w:t xml:space="preserve"> увеличение системного воздействия азитромицина.</w:t>
      </w:r>
    </w:p>
    <w:p w14:paraId="2499C801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7446">
        <w:rPr>
          <w:rFonts w:ascii="Times New Roman" w:hAnsi="Times New Roman"/>
          <w:i/>
          <w:sz w:val="28"/>
          <w:szCs w:val="28"/>
        </w:rPr>
        <w:t>Миастения</w:t>
      </w:r>
    </w:p>
    <w:p w14:paraId="3A9A8297" w14:textId="77777777" w:rsidR="00C6244C" w:rsidRPr="007A7446" w:rsidRDefault="00C6244C" w:rsidP="007A7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446">
        <w:rPr>
          <w:rFonts w:ascii="Times New Roman" w:hAnsi="Times New Roman"/>
          <w:sz w:val="28"/>
          <w:szCs w:val="28"/>
        </w:rPr>
        <w:t>Обострение симптомов миастении и новое начало синдрома миастении было зарегистрировано у пациентов, получающих терапию азитромицином.</w:t>
      </w:r>
    </w:p>
    <w:p w14:paraId="5490A57C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7446">
        <w:rPr>
          <w:rFonts w:ascii="Times New Roman" w:hAnsi="Times New Roman"/>
          <w:i/>
          <w:sz w:val="28"/>
          <w:szCs w:val="28"/>
        </w:rPr>
        <w:t>Во время беременности или лактации</w:t>
      </w:r>
    </w:p>
    <w:p w14:paraId="4C295C97" w14:textId="77777777" w:rsidR="005E2780" w:rsidRPr="007A7446" w:rsidRDefault="005E2780" w:rsidP="007A744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A7446">
        <w:rPr>
          <w:rFonts w:ascii="Times New Roman" w:hAnsi="Times New Roman"/>
          <w:iCs/>
          <w:sz w:val="28"/>
          <w:szCs w:val="28"/>
        </w:rPr>
        <w:t>Не было обнаружено никаких доказательств вреда плоду, вызванного азитромицином. Тем не менее, адекватных и контролируемых исследований у беременных женщин проведено не было. Азитромицин следует применять во время беременности только в случае крайней необходимости.</w:t>
      </w:r>
    </w:p>
    <w:p w14:paraId="69D1DED3" w14:textId="77777777" w:rsidR="005E2780" w:rsidRPr="007A7446" w:rsidRDefault="005E2780" w:rsidP="007A744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A7446">
        <w:rPr>
          <w:rFonts w:ascii="Times New Roman" w:hAnsi="Times New Roman"/>
          <w:iCs/>
          <w:sz w:val="28"/>
          <w:szCs w:val="28"/>
        </w:rPr>
        <w:t xml:space="preserve">Данных о выделении в грудное молоко нет. Так как многие препараты выделяются в материнское молоко, азитромицин не следует использовать </w:t>
      </w:r>
      <w:r w:rsidR="009C48FB" w:rsidRPr="007A7446">
        <w:rPr>
          <w:rFonts w:ascii="Times New Roman" w:hAnsi="Times New Roman"/>
          <w:iCs/>
          <w:sz w:val="28"/>
          <w:szCs w:val="28"/>
        </w:rPr>
        <w:t>для лечения</w:t>
      </w:r>
      <w:r w:rsidRPr="007A7446">
        <w:rPr>
          <w:rFonts w:ascii="Times New Roman" w:hAnsi="Times New Roman"/>
          <w:iCs/>
          <w:sz w:val="28"/>
          <w:szCs w:val="28"/>
        </w:rPr>
        <w:t xml:space="preserve"> кормящей женщины, если только врач не считает, что потенциальные выгоды оправдывают потенциальные риски для младенца.</w:t>
      </w:r>
    </w:p>
    <w:p w14:paraId="335E39EB" w14:textId="77777777" w:rsidR="00FA4F7C" w:rsidRPr="007A7446" w:rsidRDefault="00FA4F7C" w:rsidP="007A744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7446">
        <w:rPr>
          <w:rFonts w:ascii="Times New Roman" w:hAnsi="Times New Roman"/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14:paraId="40E0AA1D" w14:textId="77777777" w:rsidR="00E6675E" w:rsidRPr="007A7446" w:rsidRDefault="009C48FB" w:rsidP="007A74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sz w:val="28"/>
          <w:szCs w:val="28"/>
          <w:lang w:eastAsia="ru-RU"/>
        </w:rPr>
        <w:t>Нет никаких доказательств того, что азитромицин может нарушать способность управлять автомобилем или управлять другими механизмами, но следует учитывать возможность побочных реакций, таких как головокружение, сонливость, помутнение зрения.</w:t>
      </w:r>
    </w:p>
    <w:p w14:paraId="05EAE7CA" w14:textId="77777777" w:rsidR="00FA7686" w:rsidRPr="007A7446" w:rsidRDefault="00FA7686" w:rsidP="007A744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FCAEE47" w14:textId="77777777" w:rsidR="00DB406A" w:rsidRPr="007A7446" w:rsidRDefault="00DB406A" w:rsidP="007A744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14:paraId="4723CE9E" w14:textId="77777777" w:rsidR="005C4B12" w:rsidRPr="007A7446" w:rsidRDefault="00DB406A" w:rsidP="007A744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5" w:name="2175220274"/>
      <w:r w:rsidRPr="007A744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Режим дозирования</w:t>
      </w:r>
      <w:r w:rsidR="00617843" w:rsidRPr="007A744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43BA5F69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Таблетки </w:t>
      </w:r>
      <w:proofErr w:type="spellStart"/>
      <w:r w:rsidRPr="007A7446">
        <w:rPr>
          <w:rFonts w:ascii="Times New Roman" w:hAnsi="Times New Roman"/>
          <w:color w:val="000000"/>
          <w:sz w:val="28"/>
          <w:szCs w:val="28"/>
        </w:rPr>
        <w:t>З</w:t>
      </w:r>
      <w:r w:rsidR="00F04D88">
        <w:rPr>
          <w:rFonts w:ascii="Times New Roman" w:hAnsi="Times New Roman"/>
          <w:color w:val="000000"/>
          <w:sz w:val="28"/>
          <w:szCs w:val="28"/>
        </w:rPr>
        <w:t>иомицин</w:t>
      </w:r>
      <w:proofErr w:type="spellEnd"/>
      <w:r w:rsidRPr="007A7446">
        <w:rPr>
          <w:rFonts w:ascii="Times New Roman" w:hAnsi="Times New Roman"/>
          <w:b/>
          <w:color w:val="000000"/>
          <w:sz w:val="28"/>
          <w:szCs w:val="28"/>
          <w:vertAlign w:val="superscript"/>
        </w:rPr>
        <w:t>®</w:t>
      </w:r>
      <w:r w:rsidRPr="007A744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следует назначать в качестве разовой ежедневной дозы.</w:t>
      </w:r>
    </w:p>
    <w:p w14:paraId="5FEB1B14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iCs/>
          <w:sz w:val="28"/>
          <w:szCs w:val="28"/>
          <w:lang w:eastAsia="ru-RU"/>
        </w:rPr>
        <w:t>Принимать следует внутрь за 1 час до или через 2 часа после еды.</w:t>
      </w:r>
    </w:p>
    <w:p w14:paraId="597AC999" w14:textId="77777777" w:rsidR="009C48FB" w:rsidRPr="00F04D88" w:rsidRDefault="009C48FB" w:rsidP="007A744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F04D8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Дети весом более 45 кг и взрослые, включая пожилых пациентов</w:t>
      </w:r>
    </w:p>
    <w:p w14:paraId="5694CBAC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Общая доза </w:t>
      </w:r>
      <w:proofErr w:type="spellStart"/>
      <w:r w:rsidRPr="007A7446">
        <w:rPr>
          <w:rFonts w:ascii="Times New Roman" w:hAnsi="Times New Roman"/>
          <w:color w:val="000000"/>
          <w:sz w:val="28"/>
          <w:szCs w:val="28"/>
        </w:rPr>
        <w:t>З</w:t>
      </w:r>
      <w:r w:rsidR="00F04D88">
        <w:rPr>
          <w:rFonts w:ascii="Times New Roman" w:hAnsi="Times New Roman"/>
          <w:color w:val="000000"/>
          <w:sz w:val="28"/>
          <w:szCs w:val="28"/>
        </w:rPr>
        <w:t>иомицин</w:t>
      </w:r>
      <w:proofErr w:type="spellEnd"/>
      <w:r w:rsidRPr="007A7446">
        <w:rPr>
          <w:rFonts w:ascii="Times New Roman" w:hAnsi="Times New Roman"/>
          <w:b/>
          <w:color w:val="000000"/>
          <w:sz w:val="28"/>
          <w:szCs w:val="28"/>
          <w:vertAlign w:val="superscript"/>
        </w:rPr>
        <w:t>®</w:t>
      </w:r>
      <w:r w:rsidRPr="007A744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составляет 1500 мг, которую следует назначать в течение трех дней (500 мг один раз в день).</w:t>
      </w:r>
    </w:p>
    <w:p w14:paraId="25565E34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При неосложненных генитальных инфекциях, вызванных </w:t>
      </w:r>
      <w:r w:rsidRPr="00F04D88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Chlamydia</w:t>
      </w:r>
      <w:r w:rsidRPr="00F04D8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F04D88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trachomatis</w:t>
      </w:r>
      <w:r w:rsidRPr="007A744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доза составляет 1000 мг в виде однократной пероральной дозы. Для чувствительных гонококков </w:t>
      </w:r>
      <w:r w:rsidRPr="007A7446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Neisseria</w:t>
      </w:r>
      <w:r w:rsidRPr="007A744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7A7446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gonorrhoeae</w:t>
      </w:r>
      <w:r w:rsidRPr="007A744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рекомендуемая доза составляет 1000 мг или 2000 мг азитромицина в комбинации с 250 мг или 500 мг </w:t>
      </w:r>
      <w:proofErr w:type="spellStart"/>
      <w:r w:rsidRPr="007A7446">
        <w:rPr>
          <w:rFonts w:ascii="Times New Roman" w:eastAsia="Times New Roman" w:hAnsi="Times New Roman"/>
          <w:iCs/>
          <w:sz w:val="28"/>
          <w:szCs w:val="28"/>
          <w:lang w:eastAsia="ru-RU"/>
        </w:rPr>
        <w:t>цефтриаксона</w:t>
      </w:r>
      <w:proofErr w:type="spellEnd"/>
      <w:r w:rsidRPr="007A744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 соответствии с местными клиническими рекомендациями лечения. </w:t>
      </w:r>
    </w:p>
    <w:p w14:paraId="7D68A6C3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iCs/>
          <w:sz w:val="28"/>
          <w:szCs w:val="28"/>
          <w:lang w:eastAsia="ru-RU"/>
        </w:rPr>
        <w:t>Для пациентов, страдающих аллергией на пенициллин и/или цефалоспорины, следует проконсультироваться с местными правилами лечения.</w:t>
      </w:r>
    </w:p>
    <w:p w14:paraId="32D277AF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 педиатрической практике</w:t>
      </w:r>
    </w:p>
    <w:p w14:paraId="4F463D54" w14:textId="77777777" w:rsidR="009C48FB" w:rsidRPr="007A7446" w:rsidRDefault="00F04D88" w:rsidP="007A7446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Т</w:t>
      </w:r>
      <w:r w:rsidR="009C48FB" w:rsidRPr="007A744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аблетки </w:t>
      </w:r>
      <w:proofErr w:type="spellStart"/>
      <w:r w:rsidR="009C48FB" w:rsidRPr="007A7446"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иомицин</w:t>
      </w:r>
      <w:proofErr w:type="spellEnd"/>
      <w:r w:rsidR="009C48FB" w:rsidRPr="007A7446">
        <w:rPr>
          <w:rFonts w:ascii="Times New Roman" w:hAnsi="Times New Roman"/>
          <w:b/>
          <w:color w:val="000000"/>
          <w:sz w:val="28"/>
          <w:szCs w:val="28"/>
          <w:vertAlign w:val="superscript"/>
        </w:rPr>
        <w:t>®</w:t>
      </w:r>
      <w:r w:rsidR="009C48FB" w:rsidRPr="007A744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не применяется у детей с массой тела до 45 кг.</w:t>
      </w:r>
    </w:p>
    <w:p w14:paraId="54ABA7AA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Почечная недостаточность</w:t>
      </w:r>
    </w:p>
    <w:p w14:paraId="584C1107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iCs/>
          <w:sz w:val="28"/>
          <w:szCs w:val="28"/>
          <w:lang w:eastAsia="ru-RU"/>
        </w:rPr>
        <w:t>Корректировка дозы не требуется пациентам с легкой или умеренной почечной недостаточностью (СКФ 10-80 мл/мин). Следует проявлять осторожность при введении азитромицина пациентам с тяжелой почечной недостаточностью (СКФ &lt;10 мл/мин).</w:t>
      </w:r>
    </w:p>
    <w:p w14:paraId="79362570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Печеночная недостаточность</w:t>
      </w:r>
    </w:p>
    <w:p w14:paraId="2D47291B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iCs/>
          <w:sz w:val="28"/>
          <w:szCs w:val="28"/>
          <w:lang w:eastAsia="ru-RU"/>
        </w:rPr>
        <w:t>Поскольку азитромицин метаболизируется в печени и выводится с желчью, препарат не следует назначать пациентам, страдающим тяжелыми заболеваниями печени. Не проводилось исследований по лечению таких больных азитромицином.</w:t>
      </w:r>
    </w:p>
    <w:p w14:paraId="1E00CE8C" w14:textId="77777777" w:rsidR="00DF1D8F" w:rsidRPr="007A7446" w:rsidRDefault="00DF1D8F" w:rsidP="007A74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7446">
        <w:rPr>
          <w:rFonts w:ascii="Times New Roman" w:eastAsia="Times New Roman" w:hAnsi="Times New Roman"/>
          <w:b/>
          <w:sz w:val="28"/>
          <w:szCs w:val="28"/>
          <w:lang w:eastAsia="ru-RU"/>
        </w:rPr>
        <w:t>Метод и путь введения</w:t>
      </w:r>
      <w:r w:rsidRPr="007A744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0008D41" w14:textId="77777777" w:rsidR="00AC5BDC" w:rsidRPr="007A7446" w:rsidRDefault="00E6675E" w:rsidP="007A744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bookmarkStart w:id="6" w:name="_Hlk30156707"/>
      <w:r w:rsidRPr="007A74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Перорально.</w:t>
      </w:r>
      <w:r w:rsidR="00AC5BDC" w:rsidRPr="007A74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bookmarkEnd w:id="6"/>
    <w:p w14:paraId="5037B986" w14:textId="77777777" w:rsidR="005E152B" w:rsidRPr="007A7446" w:rsidRDefault="005E152B" w:rsidP="007A7446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A7446">
        <w:rPr>
          <w:rFonts w:ascii="Times New Roman" w:hAnsi="Times New Roman"/>
          <w:b/>
          <w:i/>
          <w:color w:val="000000"/>
          <w:sz w:val="28"/>
          <w:szCs w:val="28"/>
        </w:rPr>
        <w:t>Меры, которые необходимо принять в случае передозировки</w:t>
      </w:r>
    </w:p>
    <w:bookmarkEnd w:id="5"/>
    <w:p w14:paraId="04D52B64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Симптомы</w:t>
      </w:r>
    </w:p>
    <w:p w14:paraId="00EE496A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Нежелательные реакции, наблюдавшиеся в более высоких, чем рекомендуемые дозах, были похожи на те, которые наблюдались при нормальных дозах. Симптомы схожи с таковыми при передозировке макролидных антибиотиков и включают обратимую потерю слуха, сильную тошноту, рвоту и диарею. </w:t>
      </w:r>
    </w:p>
    <w:p w14:paraId="50830FD2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Лечение</w:t>
      </w:r>
    </w:p>
    <w:p w14:paraId="4F02BA7D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случае передозировки необходимо принять активированный уголь и проводить симптоматическую терапию, направленную на поддержание жизненных функций организма.</w:t>
      </w:r>
    </w:p>
    <w:p w14:paraId="36B9327D" w14:textId="77777777" w:rsidR="00A12563" w:rsidRPr="007A7446" w:rsidRDefault="00DD60EF" w:rsidP="007A74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bidi="ru-RU"/>
        </w:rPr>
      </w:pPr>
      <w:r w:rsidRPr="007A7446">
        <w:rPr>
          <w:rFonts w:ascii="Times New Roman" w:hAnsi="Times New Roman"/>
          <w:b/>
          <w:i/>
          <w:sz w:val="28"/>
          <w:szCs w:val="28"/>
          <w:lang w:bidi="ru-RU"/>
        </w:rPr>
        <w:lastRenderedPageBreak/>
        <w:t>Обратитесь к врачу за советом прежде, чем принимать лекарственный препарат.</w:t>
      </w:r>
    </w:p>
    <w:p w14:paraId="79D2C085" w14:textId="77777777" w:rsidR="00DD60EF" w:rsidRPr="007A7446" w:rsidRDefault="00DD60EF" w:rsidP="007A744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530A9BA" w14:textId="77777777" w:rsidR="001937AD" w:rsidRPr="007A7446" w:rsidRDefault="001937AD" w:rsidP="007A74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7" w:name="2175220282"/>
      <w:r w:rsidRPr="007A7446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нежелательных реакций</w:t>
      </w:r>
      <w:r w:rsidR="005C4B12" w:rsidRPr="007A74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7A7446">
        <w:rPr>
          <w:rFonts w:ascii="Times New Roman" w:hAnsi="Times New Roman"/>
          <w:b/>
          <w:color w:val="000000"/>
          <w:sz w:val="28"/>
          <w:szCs w:val="28"/>
        </w:rPr>
        <w:t>которые проявляются при стандартном применении ЛП и меры, которые следует принять в этом случае (при необхо</w:t>
      </w:r>
      <w:r w:rsidR="005C4B12" w:rsidRPr="007A7446">
        <w:rPr>
          <w:rFonts w:ascii="Times New Roman" w:hAnsi="Times New Roman"/>
          <w:b/>
          <w:color w:val="000000"/>
          <w:sz w:val="28"/>
          <w:szCs w:val="28"/>
        </w:rPr>
        <w:t>димости)</w:t>
      </w:r>
    </w:p>
    <w:bookmarkEnd w:id="7"/>
    <w:p w14:paraId="56EBFE57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7446">
        <w:rPr>
          <w:rFonts w:ascii="Times New Roman" w:hAnsi="Times New Roman"/>
          <w:sz w:val="28"/>
          <w:szCs w:val="28"/>
        </w:rPr>
        <w:t xml:space="preserve">Количественные критерии частоты нежелательных реакций и классификация нежелательных реакций в соответствии </w:t>
      </w:r>
      <w:proofErr w:type="spellStart"/>
      <w:r w:rsidRPr="007A7446">
        <w:rPr>
          <w:rFonts w:ascii="Times New Roman" w:hAnsi="Times New Roman"/>
          <w:sz w:val="28"/>
          <w:szCs w:val="28"/>
        </w:rPr>
        <w:t>ссистемно</w:t>
      </w:r>
      <w:proofErr w:type="spellEnd"/>
      <w:r w:rsidRPr="007A7446">
        <w:rPr>
          <w:rFonts w:ascii="Times New Roman" w:hAnsi="Times New Roman"/>
          <w:sz w:val="28"/>
          <w:szCs w:val="28"/>
        </w:rPr>
        <w:t>-органной классификацией и с частотой их возникновения (</w:t>
      </w:r>
      <w:r w:rsidRPr="007A7446">
        <w:rPr>
          <w:rFonts w:ascii="Times New Roman" w:hAnsi="Times New Roman"/>
          <w:bCs/>
          <w:i/>
          <w:sz w:val="28"/>
          <w:szCs w:val="28"/>
        </w:rPr>
        <w:t>Определение частоты побочных явлений проводится в соответствии со следующими критериями: очень часто (≥ 1/10), часто (≥ от 1/100 до &lt; 1/10), нечасто (≥ от 1/1000 до &lt; 1/100), редко (≥ 1/10000 до &lt; 1/1000), очень редко (&lt; 1/10000),</w:t>
      </w:r>
      <w:r w:rsidRPr="007A7446">
        <w:rPr>
          <w:rFonts w:ascii="Times New Roman" w:hAnsi="Times New Roman"/>
          <w:i/>
          <w:sz w:val="28"/>
          <w:szCs w:val="28"/>
        </w:rPr>
        <w:t xml:space="preserve"> неизвестно (невозможно оценить на основании имеющихся данных)</w:t>
      </w:r>
    </w:p>
    <w:p w14:paraId="36892B2B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7A7446">
        <w:rPr>
          <w:rFonts w:ascii="Times New Roman" w:hAnsi="Times New Roman"/>
          <w:bCs/>
          <w:i/>
          <w:sz w:val="28"/>
          <w:szCs w:val="28"/>
        </w:rPr>
        <w:t>Инфекции и заражения</w:t>
      </w:r>
    </w:p>
    <w:p w14:paraId="4749E91C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7446">
        <w:rPr>
          <w:rFonts w:ascii="Times New Roman" w:hAnsi="Times New Roman"/>
          <w:i/>
          <w:sz w:val="28"/>
          <w:szCs w:val="28"/>
        </w:rPr>
        <w:t xml:space="preserve">Нечасто: </w:t>
      </w:r>
      <w:r w:rsidRPr="007A7446">
        <w:rPr>
          <w:rFonts w:ascii="Times New Roman" w:hAnsi="Times New Roman"/>
          <w:sz w:val="28"/>
          <w:szCs w:val="28"/>
        </w:rPr>
        <w:t>кандидоз, оральный кандидоз, вагинальная инфекция</w:t>
      </w:r>
    </w:p>
    <w:p w14:paraId="7980C4DD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446">
        <w:rPr>
          <w:rFonts w:ascii="Times New Roman" w:hAnsi="Times New Roman"/>
          <w:i/>
          <w:sz w:val="28"/>
          <w:szCs w:val="28"/>
        </w:rPr>
        <w:t>Неизвестно:</w:t>
      </w:r>
      <w:r w:rsidRPr="007A7446">
        <w:rPr>
          <w:rFonts w:ascii="Times New Roman" w:hAnsi="Times New Roman"/>
          <w:sz w:val="28"/>
          <w:szCs w:val="28"/>
        </w:rPr>
        <w:t xml:space="preserve"> псевдомембранозный колит </w:t>
      </w:r>
    </w:p>
    <w:p w14:paraId="5C0D4F7D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7A7446">
        <w:rPr>
          <w:rFonts w:ascii="Times New Roman" w:hAnsi="Times New Roman"/>
          <w:bCs/>
          <w:i/>
          <w:sz w:val="28"/>
          <w:szCs w:val="28"/>
        </w:rPr>
        <w:t>Расстройства крови и лимфатической системы</w:t>
      </w:r>
    </w:p>
    <w:p w14:paraId="05AF5C55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446">
        <w:rPr>
          <w:rFonts w:ascii="Times New Roman" w:hAnsi="Times New Roman"/>
          <w:i/>
          <w:sz w:val="28"/>
          <w:szCs w:val="28"/>
        </w:rPr>
        <w:t>Нечасто:</w:t>
      </w:r>
      <w:r w:rsidRPr="007A7446">
        <w:rPr>
          <w:rFonts w:ascii="Times New Roman" w:hAnsi="Times New Roman"/>
          <w:sz w:val="28"/>
          <w:szCs w:val="28"/>
        </w:rPr>
        <w:t xml:space="preserve"> лейкопения, нейтропения</w:t>
      </w:r>
    </w:p>
    <w:p w14:paraId="3375EE43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7446">
        <w:rPr>
          <w:rFonts w:ascii="Times New Roman" w:hAnsi="Times New Roman"/>
          <w:i/>
          <w:sz w:val="28"/>
          <w:szCs w:val="28"/>
        </w:rPr>
        <w:t xml:space="preserve">Неизвестно: </w:t>
      </w:r>
      <w:r w:rsidRPr="007A7446">
        <w:rPr>
          <w:rFonts w:ascii="Times New Roman" w:hAnsi="Times New Roman"/>
          <w:sz w:val="28"/>
          <w:szCs w:val="28"/>
        </w:rPr>
        <w:t>тромбоцитопения, гемолитическая анемия</w:t>
      </w:r>
    </w:p>
    <w:p w14:paraId="4E4261D2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7A7446">
        <w:rPr>
          <w:rFonts w:ascii="Times New Roman" w:hAnsi="Times New Roman"/>
          <w:bCs/>
          <w:i/>
          <w:sz w:val="28"/>
          <w:szCs w:val="28"/>
        </w:rPr>
        <w:t>Расстройства иммунной системы</w:t>
      </w:r>
    </w:p>
    <w:p w14:paraId="63AF9B31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446">
        <w:rPr>
          <w:rFonts w:ascii="Times New Roman" w:hAnsi="Times New Roman"/>
          <w:i/>
          <w:sz w:val="28"/>
          <w:szCs w:val="28"/>
        </w:rPr>
        <w:t xml:space="preserve">Нечасто: </w:t>
      </w:r>
      <w:r w:rsidRPr="007A7446">
        <w:rPr>
          <w:rFonts w:ascii="Times New Roman" w:hAnsi="Times New Roman"/>
          <w:sz w:val="28"/>
          <w:szCs w:val="28"/>
        </w:rPr>
        <w:t>ангионевротический отек, гиперчувствительность</w:t>
      </w:r>
    </w:p>
    <w:p w14:paraId="62E181D6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7446">
        <w:rPr>
          <w:rFonts w:ascii="Times New Roman" w:hAnsi="Times New Roman"/>
          <w:i/>
          <w:sz w:val="28"/>
          <w:szCs w:val="28"/>
        </w:rPr>
        <w:t xml:space="preserve">Неизвестно: </w:t>
      </w:r>
      <w:r w:rsidRPr="007A7446">
        <w:rPr>
          <w:rFonts w:ascii="Times New Roman" w:hAnsi="Times New Roman"/>
          <w:sz w:val="28"/>
          <w:szCs w:val="28"/>
        </w:rPr>
        <w:t>анафилактические реакции</w:t>
      </w:r>
    </w:p>
    <w:p w14:paraId="003EE32F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7A7446">
        <w:rPr>
          <w:rFonts w:ascii="Times New Roman" w:hAnsi="Times New Roman"/>
          <w:bCs/>
          <w:i/>
          <w:sz w:val="28"/>
          <w:szCs w:val="28"/>
        </w:rPr>
        <w:t>Нарушения обмена веществ и питания</w:t>
      </w:r>
    </w:p>
    <w:p w14:paraId="079E3FE5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7446">
        <w:rPr>
          <w:rFonts w:ascii="Times New Roman" w:hAnsi="Times New Roman"/>
          <w:i/>
          <w:sz w:val="28"/>
          <w:szCs w:val="28"/>
        </w:rPr>
        <w:t xml:space="preserve">Часто: </w:t>
      </w:r>
      <w:r w:rsidRPr="007A7446">
        <w:rPr>
          <w:rFonts w:ascii="Times New Roman" w:hAnsi="Times New Roman"/>
          <w:sz w:val="28"/>
          <w:szCs w:val="28"/>
        </w:rPr>
        <w:t>анорексия</w:t>
      </w:r>
    </w:p>
    <w:p w14:paraId="5D05E20C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7A7446">
        <w:rPr>
          <w:rFonts w:ascii="Times New Roman" w:hAnsi="Times New Roman"/>
          <w:bCs/>
          <w:i/>
          <w:sz w:val="28"/>
          <w:szCs w:val="28"/>
        </w:rPr>
        <w:t>Психические расстройства</w:t>
      </w:r>
    </w:p>
    <w:p w14:paraId="45BDD4DF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7446">
        <w:rPr>
          <w:rFonts w:ascii="Times New Roman" w:hAnsi="Times New Roman"/>
          <w:i/>
          <w:sz w:val="28"/>
          <w:szCs w:val="28"/>
        </w:rPr>
        <w:t xml:space="preserve">Нечасто: </w:t>
      </w:r>
      <w:r w:rsidRPr="007A7446">
        <w:rPr>
          <w:rFonts w:ascii="Times New Roman" w:hAnsi="Times New Roman"/>
          <w:sz w:val="28"/>
          <w:szCs w:val="28"/>
        </w:rPr>
        <w:t>нервозность</w:t>
      </w:r>
    </w:p>
    <w:p w14:paraId="1E9C367F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7446">
        <w:rPr>
          <w:rFonts w:ascii="Times New Roman" w:hAnsi="Times New Roman"/>
          <w:i/>
          <w:sz w:val="28"/>
          <w:szCs w:val="28"/>
        </w:rPr>
        <w:t xml:space="preserve">Редко: </w:t>
      </w:r>
      <w:r w:rsidRPr="007A7446">
        <w:rPr>
          <w:rFonts w:ascii="Times New Roman" w:hAnsi="Times New Roman"/>
          <w:sz w:val="28"/>
          <w:szCs w:val="28"/>
        </w:rPr>
        <w:t>тревожное состояние</w:t>
      </w:r>
    </w:p>
    <w:p w14:paraId="69E3648D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7446">
        <w:rPr>
          <w:rFonts w:ascii="Times New Roman" w:hAnsi="Times New Roman"/>
          <w:i/>
          <w:sz w:val="28"/>
          <w:szCs w:val="28"/>
        </w:rPr>
        <w:t xml:space="preserve">Неизвестно: </w:t>
      </w:r>
      <w:r w:rsidRPr="007A7446">
        <w:rPr>
          <w:rFonts w:ascii="Times New Roman" w:hAnsi="Times New Roman"/>
          <w:sz w:val="28"/>
          <w:szCs w:val="28"/>
        </w:rPr>
        <w:t>агрессия, тревога</w:t>
      </w:r>
    </w:p>
    <w:p w14:paraId="53955AD3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7A7446">
        <w:rPr>
          <w:rFonts w:ascii="Times New Roman" w:hAnsi="Times New Roman"/>
          <w:bCs/>
          <w:i/>
          <w:sz w:val="28"/>
          <w:szCs w:val="28"/>
        </w:rPr>
        <w:t>Расстройства нервной системы</w:t>
      </w:r>
    </w:p>
    <w:p w14:paraId="23CA362F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7446">
        <w:rPr>
          <w:rFonts w:ascii="Times New Roman" w:hAnsi="Times New Roman"/>
          <w:i/>
          <w:sz w:val="28"/>
          <w:szCs w:val="28"/>
        </w:rPr>
        <w:t xml:space="preserve">Часто: </w:t>
      </w:r>
      <w:r w:rsidRPr="007A7446">
        <w:rPr>
          <w:rFonts w:ascii="Times New Roman" w:hAnsi="Times New Roman"/>
          <w:sz w:val="28"/>
          <w:szCs w:val="28"/>
        </w:rPr>
        <w:t>головокружение, головная боль, парестезия, дисгевзия</w:t>
      </w:r>
    </w:p>
    <w:p w14:paraId="1F8D6146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7446">
        <w:rPr>
          <w:rFonts w:ascii="Times New Roman" w:hAnsi="Times New Roman"/>
          <w:i/>
          <w:sz w:val="28"/>
          <w:szCs w:val="28"/>
        </w:rPr>
        <w:t xml:space="preserve">Нечасто: </w:t>
      </w:r>
      <w:r w:rsidRPr="007A7446">
        <w:rPr>
          <w:rFonts w:ascii="Times New Roman" w:hAnsi="Times New Roman"/>
          <w:sz w:val="28"/>
          <w:szCs w:val="28"/>
        </w:rPr>
        <w:t>гипестезия, сонливость, бессонница</w:t>
      </w:r>
    </w:p>
    <w:p w14:paraId="0DD976C0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7446">
        <w:rPr>
          <w:rFonts w:ascii="Times New Roman" w:hAnsi="Times New Roman"/>
          <w:i/>
          <w:sz w:val="28"/>
          <w:szCs w:val="28"/>
        </w:rPr>
        <w:t xml:space="preserve">Неизвестно: </w:t>
      </w:r>
      <w:r w:rsidRPr="007A7446">
        <w:rPr>
          <w:rFonts w:ascii="Times New Roman" w:hAnsi="Times New Roman"/>
          <w:sz w:val="28"/>
          <w:szCs w:val="28"/>
        </w:rPr>
        <w:t>обморок, судороги, психомоторная гиперактивность, аносмия, агевзия, паросмия, миастения</w:t>
      </w:r>
    </w:p>
    <w:p w14:paraId="6AAD5FB1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7A7446">
        <w:rPr>
          <w:rFonts w:ascii="Times New Roman" w:hAnsi="Times New Roman"/>
          <w:bCs/>
          <w:i/>
          <w:sz w:val="28"/>
          <w:szCs w:val="28"/>
        </w:rPr>
        <w:t>Органы зрения</w:t>
      </w:r>
    </w:p>
    <w:p w14:paraId="183CEF22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7446">
        <w:rPr>
          <w:rFonts w:ascii="Times New Roman" w:hAnsi="Times New Roman"/>
          <w:i/>
          <w:sz w:val="28"/>
          <w:szCs w:val="28"/>
        </w:rPr>
        <w:t>Часто:</w:t>
      </w:r>
      <w:r w:rsidR="00F04D88">
        <w:rPr>
          <w:rFonts w:ascii="Times New Roman" w:hAnsi="Times New Roman"/>
          <w:i/>
          <w:sz w:val="28"/>
          <w:szCs w:val="28"/>
        </w:rPr>
        <w:t xml:space="preserve"> </w:t>
      </w:r>
      <w:r w:rsidRPr="007A7446">
        <w:rPr>
          <w:rFonts w:ascii="Times New Roman" w:hAnsi="Times New Roman"/>
          <w:sz w:val="28"/>
          <w:szCs w:val="28"/>
        </w:rPr>
        <w:t>нарушения зрения</w:t>
      </w:r>
    </w:p>
    <w:p w14:paraId="74AE990E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7A7446">
        <w:rPr>
          <w:rFonts w:ascii="Times New Roman" w:hAnsi="Times New Roman"/>
          <w:bCs/>
          <w:i/>
          <w:sz w:val="28"/>
          <w:szCs w:val="28"/>
        </w:rPr>
        <w:t>Органы слуха</w:t>
      </w:r>
    </w:p>
    <w:p w14:paraId="6932A6A5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446">
        <w:rPr>
          <w:rFonts w:ascii="Times New Roman" w:hAnsi="Times New Roman"/>
          <w:i/>
          <w:sz w:val="28"/>
          <w:szCs w:val="28"/>
        </w:rPr>
        <w:t>Часто:</w:t>
      </w:r>
      <w:r w:rsidRPr="007A7446">
        <w:rPr>
          <w:rFonts w:ascii="Times New Roman" w:hAnsi="Times New Roman"/>
          <w:sz w:val="28"/>
          <w:szCs w:val="28"/>
        </w:rPr>
        <w:t xml:space="preserve"> глухота</w:t>
      </w:r>
    </w:p>
    <w:p w14:paraId="572FEBD2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446">
        <w:rPr>
          <w:rFonts w:ascii="Times New Roman" w:hAnsi="Times New Roman"/>
          <w:i/>
          <w:sz w:val="28"/>
          <w:szCs w:val="28"/>
        </w:rPr>
        <w:lastRenderedPageBreak/>
        <w:t>Нечасто:</w:t>
      </w:r>
      <w:r w:rsidRPr="007A7446">
        <w:rPr>
          <w:rFonts w:ascii="Times New Roman" w:hAnsi="Times New Roman"/>
          <w:sz w:val="28"/>
          <w:szCs w:val="28"/>
        </w:rPr>
        <w:t xml:space="preserve"> нарушения слуха, шум в ушах</w:t>
      </w:r>
    </w:p>
    <w:p w14:paraId="6476B5FF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446">
        <w:rPr>
          <w:rFonts w:ascii="Times New Roman" w:hAnsi="Times New Roman"/>
          <w:i/>
          <w:sz w:val="28"/>
          <w:szCs w:val="28"/>
        </w:rPr>
        <w:t xml:space="preserve">Редко: </w:t>
      </w:r>
      <w:r w:rsidRPr="007A7446">
        <w:rPr>
          <w:rFonts w:ascii="Times New Roman" w:hAnsi="Times New Roman"/>
          <w:sz w:val="28"/>
          <w:szCs w:val="28"/>
        </w:rPr>
        <w:t>головокружение</w:t>
      </w:r>
    </w:p>
    <w:p w14:paraId="3930E841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7A7446">
        <w:rPr>
          <w:rFonts w:ascii="Times New Roman" w:hAnsi="Times New Roman"/>
          <w:bCs/>
          <w:i/>
          <w:sz w:val="28"/>
          <w:szCs w:val="28"/>
        </w:rPr>
        <w:t>Нарушения со стороны сердца</w:t>
      </w:r>
    </w:p>
    <w:p w14:paraId="244ADFAE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7446">
        <w:rPr>
          <w:rFonts w:ascii="Times New Roman" w:hAnsi="Times New Roman"/>
          <w:i/>
          <w:sz w:val="28"/>
          <w:szCs w:val="28"/>
        </w:rPr>
        <w:t xml:space="preserve">Нечасто: </w:t>
      </w:r>
      <w:r w:rsidRPr="007A7446">
        <w:rPr>
          <w:rFonts w:ascii="Times New Roman" w:hAnsi="Times New Roman"/>
          <w:sz w:val="28"/>
          <w:szCs w:val="28"/>
        </w:rPr>
        <w:t>учащенное сердцебиение</w:t>
      </w:r>
    </w:p>
    <w:p w14:paraId="6773D66C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7446">
        <w:rPr>
          <w:rFonts w:ascii="Times New Roman" w:hAnsi="Times New Roman"/>
          <w:i/>
          <w:sz w:val="28"/>
          <w:szCs w:val="28"/>
        </w:rPr>
        <w:t xml:space="preserve">Неизвестно: </w:t>
      </w:r>
      <w:r w:rsidRPr="007A7446">
        <w:rPr>
          <w:rFonts w:ascii="Times New Roman" w:hAnsi="Times New Roman"/>
          <w:sz w:val="28"/>
          <w:szCs w:val="28"/>
        </w:rPr>
        <w:t>аритмия, включая желудочковую тахикардию типа «пируэт»</w:t>
      </w:r>
    </w:p>
    <w:p w14:paraId="61F5E09F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7A7446">
        <w:rPr>
          <w:rFonts w:ascii="Times New Roman" w:hAnsi="Times New Roman"/>
          <w:bCs/>
          <w:i/>
          <w:sz w:val="28"/>
          <w:szCs w:val="28"/>
        </w:rPr>
        <w:t>Сосудистые заболевания</w:t>
      </w:r>
    </w:p>
    <w:p w14:paraId="30B7297A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446">
        <w:rPr>
          <w:rFonts w:ascii="Times New Roman" w:hAnsi="Times New Roman"/>
          <w:i/>
          <w:sz w:val="28"/>
          <w:szCs w:val="28"/>
        </w:rPr>
        <w:t xml:space="preserve">Неизвестно: </w:t>
      </w:r>
      <w:r w:rsidRPr="007A7446">
        <w:rPr>
          <w:rFonts w:ascii="Times New Roman" w:hAnsi="Times New Roman"/>
          <w:sz w:val="28"/>
          <w:szCs w:val="28"/>
        </w:rPr>
        <w:t>гипотензия</w:t>
      </w:r>
    </w:p>
    <w:p w14:paraId="7DBEEE81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7A7446">
        <w:rPr>
          <w:rFonts w:ascii="Times New Roman" w:hAnsi="Times New Roman"/>
          <w:bCs/>
          <w:i/>
          <w:sz w:val="28"/>
          <w:szCs w:val="28"/>
        </w:rPr>
        <w:t>Желудочно-кишечные расстройства</w:t>
      </w:r>
    </w:p>
    <w:p w14:paraId="20D0CC1E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A7446">
        <w:rPr>
          <w:rFonts w:ascii="Times New Roman" w:hAnsi="Times New Roman"/>
          <w:i/>
          <w:sz w:val="28"/>
          <w:szCs w:val="28"/>
        </w:rPr>
        <w:t>Очень часто:</w:t>
      </w:r>
      <w:r w:rsidRPr="007A7446">
        <w:rPr>
          <w:rFonts w:ascii="Times New Roman" w:hAnsi="Times New Roman"/>
          <w:sz w:val="28"/>
          <w:szCs w:val="28"/>
        </w:rPr>
        <w:t xml:space="preserve"> диарея, боль в животе, тошнота, метеоризм</w:t>
      </w:r>
    </w:p>
    <w:p w14:paraId="05335B1E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446">
        <w:rPr>
          <w:rFonts w:ascii="Times New Roman" w:hAnsi="Times New Roman"/>
          <w:i/>
          <w:sz w:val="28"/>
          <w:szCs w:val="28"/>
        </w:rPr>
        <w:t xml:space="preserve">Часто: </w:t>
      </w:r>
      <w:r w:rsidRPr="007A7446">
        <w:rPr>
          <w:rFonts w:ascii="Times New Roman" w:hAnsi="Times New Roman"/>
          <w:sz w:val="28"/>
          <w:szCs w:val="28"/>
        </w:rPr>
        <w:t>рвота, диспепсия</w:t>
      </w:r>
    </w:p>
    <w:p w14:paraId="1E3B3490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446">
        <w:rPr>
          <w:rFonts w:ascii="Times New Roman" w:hAnsi="Times New Roman"/>
          <w:i/>
          <w:sz w:val="28"/>
          <w:szCs w:val="28"/>
        </w:rPr>
        <w:t xml:space="preserve">Нечасто: </w:t>
      </w:r>
      <w:r w:rsidRPr="007A7446">
        <w:rPr>
          <w:rFonts w:ascii="Times New Roman" w:hAnsi="Times New Roman"/>
          <w:sz w:val="28"/>
          <w:szCs w:val="28"/>
        </w:rPr>
        <w:t>гастрит, запор</w:t>
      </w:r>
    </w:p>
    <w:p w14:paraId="605C47A9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446">
        <w:rPr>
          <w:rFonts w:ascii="Times New Roman" w:hAnsi="Times New Roman"/>
          <w:i/>
          <w:sz w:val="28"/>
          <w:szCs w:val="28"/>
        </w:rPr>
        <w:t>Неизвестно:</w:t>
      </w:r>
      <w:r w:rsidRPr="007A7446">
        <w:rPr>
          <w:rFonts w:ascii="Times New Roman" w:hAnsi="Times New Roman"/>
          <w:sz w:val="28"/>
          <w:szCs w:val="28"/>
        </w:rPr>
        <w:t xml:space="preserve"> панкреатит, обесцвечивание языка</w:t>
      </w:r>
    </w:p>
    <w:p w14:paraId="4F3605F2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7A7446">
        <w:rPr>
          <w:rFonts w:ascii="Times New Roman" w:hAnsi="Times New Roman"/>
          <w:bCs/>
          <w:i/>
          <w:sz w:val="28"/>
          <w:szCs w:val="28"/>
        </w:rPr>
        <w:t>Гепатобилиарные расстройства</w:t>
      </w:r>
    </w:p>
    <w:p w14:paraId="668EEFCD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446">
        <w:rPr>
          <w:rFonts w:ascii="Times New Roman" w:hAnsi="Times New Roman"/>
          <w:i/>
          <w:sz w:val="28"/>
          <w:szCs w:val="28"/>
        </w:rPr>
        <w:t xml:space="preserve">Нечасто: </w:t>
      </w:r>
      <w:r w:rsidRPr="007A7446">
        <w:rPr>
          <w:rFonts w:ascii="Times New Roman" w:hAnsi="Times New Roman"/>
          <w:sz w:val="28"/>
          <w:szCs w:val="28"/>
        </w:rPr>
        <w:t>гепатит</w:t>
      </w:r>
    </w:p>
    <w:p w14:paraId="149271FA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446">
        <w:rPr>
          <w:rFonts w:ascii="Times New Roman" w:hAnsi="Times New Roman"/>
          <w:i/>
          <w:sz w:val="28"/>
          <w:szCs w:val="28"/>
        </w:rPr>
        <w:t xml:space="preserve">Редко: </w:t>
      </w:r>
      <w:r w:rsidRPr="007A7446">
        <w:rPr>
          <w:rFonts w:ascii="Times New Roman" w:hAnsi="Times New Roman"/>
          <w:sz w:val="28"/>
          <w:szCs w:val="28"/>
        </w:rPr>
        <w:t>нарушение функции печени</w:t>
      </w:r>
    </w:p>
    <w:p w14:paraId="512B49E1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A7446">
        <w:rPr>
          <w:rFonts w:ascii="Times New Roman" w:hAnsi="Times New Roman"/>
          <w:i/>
          <w:sz w:val="28"/>
          <w:szCs w:val="28"/>
        </w:rPr>
        <w:t xml:space="preserve">Неизвестно: </w:t>
      </w:r>
      <w:r w:rsidRPr="007A7446">
        <w:rPr>
          <w:rFonts w:ascii="Times New Roman" w:hAnsi="Times New Roman"/>
          <w:sz w:val="28"/>
          <w:szCs w:val="28"/>
        </w:rPr>
        <w:t>печеночная недостаточность (в редких случаях с летальным исходом), молниеносный гепатит, некроз печени</w:t>
      </w:r>
    </w:p>
    <w:p w14:paraId="04BE1036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7A7446">
        <w:rPr>
          <w:rFonts w:ascii="Times New Roman" w:hAnsi="Times New Roman"/>
          <w:bCs/>
          <w:i/>
          <w:sz w:val="28"/>
          <w:szCs w:val="28"/>
        </w:rPr>
        <w:t>Расстройства со стороны кожи и подкожной клетчатки</w:t>
      </w:r>
    </w:p>
    <w:p w14:paraId="0A80A86F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446">
        <w:rPr>
          <w:rFonts w:ascii="Times New Roman" w:hAnsi="Times New Roman"/>
          <w:i/>
          <w:sz w:val="28"/>
          <w:szCs w:val="28"/>
        </w:rPr>
        <w:t>Часто:</w:t>
      </w:r>
      <w:r w:rsidRPr="007A7446">
        <w:rPr>
          <w:rFonts w:ascii="Times New Roman" w:hAnsi="Times New Roman"/>
          <w:sz w:val="28"/>
          <w:szCs w:val="28"/>
        </w:rPr>
        <w:t xml:space="preserve"> зуд, сыпь</w:t>
      </w:r>
    </w:p>
    <w:p w14:paraId="04CA6260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446">
        <w:rPr>
          <w:rFonts w:ascii="Times New Roman" w:hAnsi="Times New Roman"/>
          <w:i/>
          <w:sz w:val="28"/>
          <w:szCs w:val="28"/>
        </w:rPr>
        <w:t xml:space="preserve">Нечасто: </w:t>
      </w:r>
      <w:r w:rsidRPr="007A7446">
        <w:rPr>
          <w:rFonts w:ascii="Times New Roman" w:hAnsi="Times New Roman"/>
          <w:sz w:val="28"/>
          <w:szCs w:val="28"/>
        </w:rPr>
        <w:t>синдром Стивенса-Джонсона, светочувствительная реакция кожи, крапивница, высыпания</w:t>
      </w:r>
    </w:p>
    <w:p w14:paraId="632CAB41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7A7446">
        <w:rPr>
          <w:rFonts w:ascii="Times New Roman" w:hAnsi="Times New Roman"/>
          <w:i/>
          <w:sz w:val="28"/>
          <w:szCs w:val="28"/>
        </w:rPr>
        <w:t xml:space="preserve">Редко: </w:t>
      </w:r>
      <w:r w:rsidRPr="007A7446">
        <w:rPr>
          <w:rFonts w:ascii="Times New Roman" w:hAnsi="Times New Roman"/>
          <w:sz w:val="28"/>
          <w:szCs w:val="28"/>
        </w:rPr>
        <w:t xml:space="preserve">острый генерализованный </w:t>
      </w:r>
      <w:proofErr w:type="spellStart"/>
      <w:r w:rsidRPr="007A7446">
        <w:rPr>
          <w:rFonts w:ascii="Times New Roman" w:hAnsi="Times New Roman"/>
          <w:sz w:val="28"/>
          <w:szCs w:val="28"/>
        </w:rPr>
        <w:t>экзантематозный</w:t>
      </w:r>
      <w:proofErr w:type="spellEnd"/>
      <w:r w:rsidRPr="007A74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7446">
        <w:rPr>
          <w:rFonts w:ascii="Times New Roman" w:hAnsi="Times New Roman"/>
          <w:sz w:val="28"/>
          <w:szCs w:val="28"/>
        </w:rPr>
        <w:t>пустулез</w:t>
      </w:r>
      <w:proofErr w:type="spellEnd"/>
      <w:r w:rsidRPr="007A7446">
        <w:rPr>
          <w:rFonts w:ascii="Times New Roman" w:hAnsi="Times New Roman"/>
          <w:sz w:val="28"/>
          <w:szCs w:val="28"/>
        </w:rPr>
        <w:t xml:space="preserve"> (AGEP), </w:t>
      </w:r>
      <w:r w:rsidR="00F04D88" w:rsidRPr="007A7446">
        <w:rPr>
          <w:rFonts w:ascii="Times New Roman" w:hAnsi="Times New Roman"/>
          <w:bCs/>
          <w:iCs/>
          <w:sz w:val="28"/>
          <w:szCs w:val="28"/>
        </w:rPr>
        <w:t>лекарственная</w:t>
      </w:r>
      <w:r w:rsidRPr="007A7446">
        <w:rPr>
          <w:rFonts w:ascii="Times New Roman" w:hAnsi="Times New Roman"/>
          <w:bCs/>
          <w:iCs/>
          <w:sz w:val="28"/>
          <w:szCs w:val="28"/>
        </w:rPr>
        <w:t xml:space="preserve"> реакция с </w:t>
      </w:r>
      <w:proofErr w:type="spellStart"/>
      <w:r w:rsidRPr="007A7446">
        <w:rPr>
          <w:rFonts w:ascii="Times New Roman" w:hAnsi="Times New Roman"/>
          <w:bCs/>
          <w:iCs/>
          <w:sz w:val="28"/>
          <w:szCs w:val="28"/>
        </w:rPr>
        <w:t>эозинофилией</w:t>
      </w:r>
      <w:proofErr w:type="spellEnd"/>
      <w:r w:rsidRPr="007A7446">
        <w:rPr>
          <w:rFonts w:ascii="Times New Roman" w:hAnsi="Times New Roman"/>
          <w:bCs/>
          <w:iCs/>
          <w:sz w:val="28"/>
          <w:szCs w:val="28"/>
        </w:rPr>
        <w:t xml:space="preserve"> и системными симптомами (</w:t>
      </w:r>
      <w:r w:rsidRPr="007A7446">
        <w:rPr>
          <w:rFonts w:ascii="Times New Roman" w:hAnsi="Times New Roman"/>
          <w:bCs/>
          <w:iCs/>
          <w:sz w:val="28"/>
          <w:szCs w:val="28"/>
          <w:lang w:val="en-US"/>
        </w:rPr>
        <w:t>DRESS</w:t>
      </w:r>
      <w:r w:rsidRPr="007A7446">
        <w:rPr>
          <w:rFonts w:ascii="Times New Roman" w:hAnsi="Times New Roman"/>
          <w:bCs/>
          <w:iCs/>
          <w:sz w:val="28"/>
          <w:szCs w:val="28"/>
        </w:rPr>
        <w:t>-синдром)</w:t>
      </w:r>
    </w:p>
    <w:p w14:paraId="43B2C729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A7446">
        <w:rPr>
          <w:rFonts w:ascii="Times New Roman" w:hAnsi="Times New Roman"/>
          <w:i/>
          <w:sz w:val="28"/>
          <w:szCs w:val="28"/>
        </w:rPr>
        <w:t xml:space="preserve">Неизвестно: </w:t>
      </w:r>
      <w:r w:rsidRPr="007A7446">
        <w:rPr>
          <w:rFonts w:ascii="Times New Roman" w:hAnsi="Times New Roman"/>
          <w:sz w:val="28"/>
          <w:szCs w:val="28"/>
        </w:rPr>
        <w:t>токсический эпидермальный некролиз, мультиформная эритема</w:t>
      </w:r>
    </w:p>
    <w:p w14:paraId="3C8F54F9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7A7446">
        <w:rPr>
          <w:rFonts w:ascii="Times New Roman" w:hAnsi="Times New Roman"/>
          <w:bCs/>
          <w:i/>
          <w:sz w:val="28"/>
          <w:szCs w:val="28"/>
        </w:rPr>
        <w:t>Опорно-двигательная система, заболевание соединительной ткани</w:t>
      </w:r>
    </w:p>
    <w:p w14:paraId="61BBAF91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7446">
        <w:rPr>
          <w:rFonts w:ascii="Times New Roman" w:hAnsi="Times New Roman"/>
          <w:i/>
          <w:sz w:val="28"/>
          <w:szCs w:val="28"/>
        </w:rPr>
        <w:t xml:space="preserve">Часто: </w:t>
      </w:r>
      <w:r w:rsidRPr="007A7446">
        <w:rPr>
          <w:rFonts w:ascii="Times New Roman" w:hAnsi="Times New Roman"/>
          <w:sz w:val="28"/>
          <w:szCs w:val="28"/>
        </w:rPr>
        <w:t>артралгия</w:t>
      </w:r>
    </w:p>
    <w:p w14:paraId="784B4914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7A7446">
        <w:rPr>
          <w:rFonts w:ascii="Times New Roman" w:hAnsi="Times New Roman"/>
          <w:bCs/>
          <w:i/>
          <w:sz w:val="28"/>
          <w:szCs w:val="28"/>
        </w:rPr>
        <w:t>Расстройства мочевыделительной системы</w:t>
      </w:r>
    </w:p>
    <w:p w14:paraId="7B3F8AAF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446">
        <w:rPr>
          <w:rFonts w:ascii="Times New Roman" w:hAnsi="Times New Roman"/>
          <w:i/>
          <w:sz w:val="28"/>
          <w:szCs w:val="28"/>
        </w:rPr>
        <w:t xml:space="preserve">Неизвестно: </w:t>
      </w:r>
      <w:r w:rsidRPr="007A7446">
        <w:rPr>
          <w:rFonts w:ascii="Times New Roman" w:hAnsi="Times New Roman"/>
          <w:sz w:val="28"/>
          <w:szCs w:val="28"/>
        </w:rPr>
        <w:t>острая почечная недостаточность, интерстициальный нефрит</w:t>
      </w:r>
    </w:p>
    <w:p w14:paraId="4FB856AE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7A7446">
        <w:rPr>
          <w:rFonts w:ascii="Times New Roman" w:hAnsi="Times New Roman"/>
          <w:bCs/>
          <w:i/>
          <w:sz w:val="28"/>
          <w:szCs w:val="28"/>
        </w:rPr>
        <w:t>Общие расстройства</w:t>
      </w:r>
    </w:p>
    <w:p w14:paraId="6DE23BD5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446">
        <w:rPr>
          <w:rFonts w:ascii="Times New Roman" w:hAnsi="Times New Roman"/>
          <w:i/>
          <w:sz w:val="28"/>
          <w:szCs w:val="28"/>
        </w:rPr>
        <w:t>Часто:</w:t>
      </w:r>
      <w:r w:rsidRPr="007A7446">
        <w:rPr>
          <w:rFonts w:ascii="Times New Roman" w:hAnsi="Times New Roman"/>
          <w:sz w:val="28"/>
          <w:szCs w:val="28"/>
        </w:rPr>
        <w:t xml:space="preserve"> усталость</w:t>
      </w:r>
    </w:p>
    <w:p w14:paraId="1B1E466E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446">
        <w:rPr>
          <w:rFonts w:ascii="Times New Roman" w:hAnsi="Times New Roman"/>
          <w:sz w:val="28"/>
          <w:szCs w:val="28"/>
        </w:rPr>
        <w:t>Нечасто: грудная боль, недомогание, периферический отек, астения</w:t>
      </w:r>
    </w:p>
    <w:p w14:paraId="73809ABD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7A7446">
        <w:rPr>
          <w:rFonts w:ascii="Times New Roman" w:hAnsi="Times New Roman"/>
          <w:bCs/>
          <w:i/>
          <w:sz w:val="28"/>
          <w:szCs w:val="28"/>
        </w:rPr>
        <w:t>Лабораторные данные</w:t>
      </w:r>
    </w:p>
    <w:p w14:paraId="27BD2804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7446">
        <w:rPr>
          <w:rFonts w:ascii="Times New Roman" w:hAnsi="Times New Roman"/>
          <w:i/>
          <w:sz w:val="28"/>
          <w:szCs w:val="28"/>
        </w:rPr>
        <w:t xml:space="preserve">Часто: </w:t>
      </w:r>
      <w:r w:rsidRPr="007A7446">
        <w:rPr>
          <w:rFonts w:ascii="Times New Roman" w:hAnsi="Times New Roman"/>
          <w:sz w:val="28"/>
          <w:szCs w:val="28"/>
        </w:rPr>
        <w:t>уменьшение количества лейкоцитов и лимфоцитов, увеличение количества эозинофилов, снижение уровня бикарбоната в крови</w:t>
      </w:r>
    </w:p>
    <w:p w14:paraId="1EB4F5E6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446">
        <w:rPr>
          <w:rFonts w:ascii="Times New Roman" w:hAnsi="Times New Roman"/>
          <w:i/>
          <w:sz w:val="28"/>
          <w:szCs w:val="28"/>
        </w:rPr>
        <w:t xml:space="preserve">Нечасто: </w:t>
      </w:r>
      <w:r w:rsidRPr="007A7446">
        <w:rPr>
          <w:rFonts w:ascii="Times New Roman" w:hAnsi="Times New Roman"/>
          <w:sz w:val="28"/>
          <w:szCs w:val="28"/>
        </w:rPr>
        <w:t xml:space="preserve">увеличение </w:t>
      </w:r>
      <w:proofErr w:type="spellStart"/>
      <w:r w:rsidRPr="007A7446">
        <w:rPr>
          <w:rFonts w:ascii="Times New Roman" w:hAnsi="Times New Roman"/>
          <w:sz w:val="28"/>
          <w:szCs w:val="28"/>
        </w:rPr>
        <w:t>аспартат-аминотрансферазы</w:t>
      </w:r>
      <w:proofErr w:type="spellEnd"/>
      <w:r w:rsidRPr="007A7446">
        <w:rPr>
          <w:rFonts w:ascii="Times New Roman" w:hAnsi="Times New Roman"/>
          <w:sz w:val="28"/>
          <w:szCs w:val="28"/>
        </w:rPr>
        <w:t>, аланин-</w:t>
      </w:r>
      <w:proofErr w:type="spellStart"/>
      <w:r w:rsidRPr="007A7446">
        <w:rPr>
          <w:rFonts w:ascii="Times New Roman" w:hAnsi="Times New Roman"/>
          <w:sz w:val="28"/>
          <w:szCs w:val="28"/>
        </w:rPr>
        <w:t>аминотрансферазы</w:t>
      </w:r>
      <w:proofErr w:type="spellEnd"/>
      <w:r w:rsidRPr="007A7446">
        <w:rPr>
          <w:rFonts w:ascii="Times New Roman" w:hAnsi="Times New Roman"/>
          <w:sz w:val="28"/>
          <w:szCs w:val="28"/>
        </w:rPr>
        <w:t xml:space="preserve">, повышение концентрации билирубина в крови, </w:t>
      </w:r>
      <w:r w:rsidRPr="007A7446">
        <w:rPr>
          <w:rFonts w:ascii="Times New Roman" w:hAnsi="Times New Roman"/>
          <w:sz w:val="28"/>
          <w:szCs w:val="28"/>
        </w:rPr>
        <w:lastRenderedPageBreak/>
        <w:t>увеличение мочевины в крови, повышение креатинина в крови, изменение уровня калия в крови</w:t>
      </w:r>
    </w:p>
    <w:p w14:paraId="1F4A473B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7446">
        <w:rPr>
          <w:rFonts w:ascii="Times New Roman" w:hAnsi="Times New Roman"/>
          <w:i/>
          <w:sz w:val="28"/>
          <w:szCs w:val="28"/>
        </w:rPr>
        <w:t xml:space="preserve">Неизвестно: </w:t>
      </w:r>
      <w:r w:rsidRPr="007A7446">
        <w:rPr>
          <w:rFonts w:ascii="Times New Roman" w:hAnsi="Times New Roman"/>
          <w:sz w:val="28"/>
          <w:szCs w:val="28"/>
        </w:rPr>
        <w:t xml:space="preserve">удлинение интервала </w:t>
      </w:r>
      <w:r w:rsidRPr="007A7446">
        <w:rPr>
          <w:rFonts w:ascii="Times New Roman" w:hAnsi="Times New Roman"/>
          <w:i/>
          <w:sz w:val="28"/>
          <w:szCs w:val="28"/>
        </w:rPr>
        <w:t>QT</w:t>
      </w:r>
      <w:r w:rsidRPr="007A7446">
        <w:rPr>
          <w:rFonts w:ascii="Times New Roman" w:hAnsi="Times New Roman"/>
          <w:sz w:val="28"/>
          <w:szCs w:val="28"/>
        </w:rPr>
        <w:t xml:space="preserve"> на ЭКГ</w:t>
      </w:r>
    </w:p>
    <w:p w14:paraId="7F9B71A1" w14:textId="77777777" w:rsidR="00F04D88" w:rsidRDefault="00F04D88" w:rsidP="007A744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9632D78" w14:textId="77777777" w:rsidR="005E152B" w:rsidRPr="007A7446" w:rsidRDefault="005E152B" w:rsidP="007A7446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7446">
        <w:rPr>
          <w:rFonts w:ascii="Times New Roman" w:hAnsi="Times New Roman"/>
          <w:b/>
          <w:color w:val="000000"/>
          <w:sz w:val="28"/>
          <w:szCs w:val="28"/>
        </w:rPr>
        <w:t xml:space="preserve"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 </w:t>
      </w:r>
    </w:p>
    <w:p w14:paraId="3CD4115C" w14:textId="77777777" w:rsidR="005E152B" w:rsidRPr="007A7446" w:rsidRDefault="005E152B" w:rsidP="007A7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446">
        <w:rPr>
          <w:rFonts w:ascii="Times New Roman" w:hAnsi="Times New Roman"/>
          <w:sz w:val="28"/>
          <w:szCs w:val="28"/>
        </w:rPr>
        <w:t xml:space="preserve">РГП на ПХВ «Национальный Центр экспертизы лекарственных средств и медицинских изделий» Комитета </w:t>
      </w:r>
      <w:r w:rsidR="00F04D88">
        <w:rPr>
          <w:rFonts w:ascii="Times New Roman" w:hAnsi="Times New Roman"/>
          <w:sz w:val="28"/>
          <w:szCs w:val="28"/>
        </w:rPr>
        <w:t xml:space="preserve">медицинского и фармацевтического </w:t>
      </w:r>
      <w:r w:rsidRPr="007A7446">
        <w:rPr>
          <w:rFonts w:ascii="Times New Roman" w:hAnsi="Times New Roman"/>
          <w:sz w:val="28"/>
          <w:szCs w:val="28"/>
        </w:rPr>
        <w:t>контроля Министерства здравоохранения Республики Казахстан</w:t>
      </w:r>
    </w:p>
    <w:p w14:paraId="2EAADC2D" w14:textId="77777777" w:rsidR="005E152B" w:rsidRPr="00CE444F" w:rsidRDefault="0000194E" w:rsidP="007A744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hyperlink r:id="rId11" w:history="1">
        <w:r w:rsidR="005E152B" w:rsidRPr="007A7446">
          <w:rPr>
            <w:rFonts w:ascii="Times New Roman" w:hAnsi="Times New Roman"/>
            <w:sz w:val="28"/>
            <w:szCs w:val="28"/>
            <w:u w:val="single"/>
            <w:lang w:val="en-US"/>
          </w:rPr>
          <w:t>http</w:t>
        </w:r>
        <w:r w:rsidR="005E152B" w:rsidRPr="007A7446">
          <w:rPr>
            <w:rFonts w:ascii="Times New Roman" w:hAnsi="Times New Roman"/>
            <w:sz w:val="28"/>
            <w:szCs w:val="28"/>
            <w:u w:val="single"/>
          </w:rPr>
          <w:t>://</w:t>
        </w:r>
        <w:r w:rsidR="005E152B" w:rsidRPr="007A7446">
          <w:rPr>
            <w:rFonts w:ascii="Times New Roman" w:hAnsi="Times New Roman"/>
            <w:sz w:val="28"/>
            <w:szCs w:val="28"/>
            <w:u w:val="single"/>
            <w:lang w:val="en-US"/>
          </w:rPr>
          <w:t>www</w:t>
        </w:r>
        <w:r w:rsidR="005E152B" w:rsidRPr="007A7446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="005E152B" w:rsidRPr="007A7446">
          <w:rPr>
            <w:rFonts w:ascii="Times New Roman" w:hAnsi="Times New Roman"/>
            <w:sz w:val="28"/>
            <w:szCs w:val="28"/>
            <w:u w:val="single"/>
            <w:lang w:val="en-US"/>
          </w:rPr>
          <w:t>ndda</w:t>
        </w:r>
        <w:proofErr w:type="spellEnd"/>
        <w:r w:rsidR="005E152B" w:rsidRPr="007A7446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="005E152B" w:rsidRPr="007A7446">
          <w:rPr>
            <w:rFonts w:ascii="Times New Roman" w:hAnsi="Times New Roman"/>
            <w:sz w:val="28"/>
            <w:szCs w:val="28"/>
            <w:u w:val="single"/>
            <w:lang w:val="en-US"/>
          </w:rPr>
          <w:t>kz</w:t>
        </w:r>
        <w:proofErr w:type="spellEnd"/>
      </w:hyperlink>
    </w:p>
    <w:p w14:paraId="6BCD7772" w14:textId="77777777" w:rsidR="005E152B" w:rsidRPr="007A7446" w:rsidRDefault="005E152B" w:rsidP="007A744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446C4D18" w14:textId="77777777" w:rsidR="000C2C4B" w:rsidRPr="007A7446" w:rsidRDefault="000C2C4B" w:rsidP="007A7446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14:paraId="09D67527" w14:textId="77777777" w:rsidR="006B7A90" w:rsidRPr="007A7446" w:rsidRDefault="00844CE8" w:rsidP="007A744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8" w:name="2175220285"/>
      <w:r w:rsidRPr="007A744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лекарственного препарата</w:t>
      </w:r>
      <w:r w:rsidR="00C379C9" w:rsidRPr="007A744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03590E12" w14:textId="77777777" w:rsidR="009C48FB" w:rsidRPr="007A7446" w:rsidRDefault="00914C2B" w:rsidP="007A7446">
      <w:pPr>
        <w:spacing w:after="0" w:line="240" w:lineRule="auto"/>
        <w:jc w:val="both"/>
        <w:rPr>
          <w:rFonts w:ascii="Times New Roman" w:hAnsi="Times New Roman"/>
          <w:bCs/>
          <w:iCs/>
          <w:spacing w:val="-2"/>
          <w:sz w:val="28"/>
          <w:szCs w:val="28"/>
        </w:rPr>
      </w:pPr>
      <w:bookmarkStart w:id="9" w:name="2175220286"/>
      <w:bookmarkStart w:id="10" w:name="_Hlk14776878"/>
      <w:bookmarkEnd w:id="8"/>
      <w:r>
        <w:rPr>
          <w:rFonts w:ascii="Times New Roman" w:hAnsi="Times New Roman"/>
          <w:bCs/>
          <w:iCs/>
          <w:spacing w:val="-2"/>
          <w:sz w:val="28"/>
          <w:szCs w:val="28"/>
        </w:rPr>
        <w:t xml:space="preserve">Одна таблетка содержит </w:t>
      </w:r>
    </w:p>
    <w:p w14:paraId="0A7D8529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</w:pPr>
      <w:proofErr w:type="spellStart"/>
      <w:r w:rsidRPr="007A7446">
        <w:rPr>
          <w:rFonts w:ascii="Times New Roman" w:hAnsi="Times New Roman"/>
          <w:bCs/>
          <w:i/>
          <w:iCs/>
          <w:spacing w:val="-2"/>
          <w:sz w:val="28"/>
          <w:szCs w:val="28"/>
          <w:lang w:val="uk-UA"/>
        </w:rPr>
        <w:t>активное</w:t>
      </w:r>
      <w:proofErr w:type="spellEnd"/>
      <w:r w:rsidRPr="007A7446">
        <w:rPr>
          <w:rFonts w:ascii="Times New Roman" w:hAnsi="Times New Roman"/>
          <w:bCs/>
          <w:i/>
          <w:iCs/>
          <w:spacing w:val="-2"/>
          <w:sz w:val="28"/>
          <w:szCs w:val="28"/>
          <w:lang w:val="uk-UA"/>
        </w:rPr>
        <w:t xml:space="preserve"> </w:t>
      </w:r>
      <w:proofErr w:type="spellStart"/>
      <w:r w:rsidRPr="007A7446">
        <w:rPr>
          <w:rFonts w:ascii="Times New Roman" w:hAnsi="Times New Roman"/>
          <w:bCs/>
          <w:i/>
          <w:iCs/>
          <w:spacing w:val="-2"/>
          <w:sz w:val="28"/>
          <w:szCs w:val="28"/>
          <w:lang w:val="uk-UA"/>
        </w:rPr>
        <w:t>вещество</w:t>
      </w:r>
      <w:proofErr w:type="spellEnd"/>
      <w:r w:rsidRPr="007A7446">
        <w:rPr>
          <w:rFonts w:ascii="Times New Roman" w:hAnsi="Times New Roman"/>
          <w:bCs/>
          <w:i/>
          <w:iCs/>
          <w:spacing w:val="-2"/>
          <w:sz w:val="28"/>
          <w:szCs w:val="28"/>
          <w:lang w:val="uk-UA"/>
        </w:rPr>
        <w:t xml:space="preserve"> </w:t>
      </w:r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 xml:space="preserve">– </w:t>
      </w:r>
      <w:r w:rsidRPr="007A7446">
        <w:rPr>
          <w:rFonts w:ascii="Times New Roman" w:hAnsi="Times New Roman"/>
          <w:bCs/>
          <w:iCs/>
          <w:spacing w:val="-2"/>
          <w:sz w:val="28"/>
          <w:szCs w:val="28"/>
        </w:rPr>
        <w:t>а</w:t>
      </w:r>
      <w:proofErr w:type="spellStart"/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>зитромицина</w:t>
      </w:r>
      <w:proofErr w:type="spellEnd"/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 xml:space="preserve"> </w:t>
      </w:r>
      <w:proofErr w:type="spellStart"/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>дигидрата</w:t>
      </w:r>
      <w:proofErr w:type="spellEnd"/>
      <w:r w:rsidRPr="007A7446">
        <w:rPr>
          <w:rFonts w:ascii="Times New Roman" w:hAnsi="Times New Roman"/>
          <w:bCs/>
          <w:iCs/>
          <w:spacing w:val="-2"/>
          <w:sz w:val="28"/>
          <w:szCs w:val="28"/>
        </w:rPr>
        <w:t xml:space="preserve"> </w:t>
      </w:r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 xml:space="preserve">в </w:t>
      </w:r>
      <w:proofErr w:type="spellStart"/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>пересчете</w:t>
      </w:r>
      <w:proofErr w:type="spellEnd"/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 xml:space="preserve"> на азитромицин</w:t>
      </w:r>
      <w:r w:rsidRPr="007A7446">
        <w:rPr>
          <w:rFonts w:ascii="Times New Roman" w:hAnsi="Times New Roman"/>
          <w:bCs/>
          <w:iCs/>
          <w:spacing w:val="-2"/>
          <w:sz w:val="28"/>
          <w:szCs w:val="28"/>
        </w:rPr>
        <w:t xml:space="preserve"> </w:t>
      </w:r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>250 мг и 500 мг,</w:t>
      </w:r>
    </w:p>
    <w:p w14:paraId="0C6A275A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</w:pPr>
      <w:proofErr w:type="spellStart"/>
      <w:r w:rsidRPr="007A7446">
        <w:rPr>
          <w:rFonts w:ascii="Times New Roman" w:hAnsi="Times New Roman"/>
          <w:bCs/>
          <w:i/>
          <w:iCs/>
          <w:spacing w:val="-2"/>
          <w:sz w:val="28"/>
          <w:szCs w:val="28"/>
          <w:lang w:val="uk-UA"/>
        </w:rPr>
        <w:t>вспомогательные</w:t>
      </w:r>
      <w:proofErr w:type="spellEnd"/>
      <w:r w:rsidRPr="007A7446">
        <w:rPr>
          <w:rFonts w:ascii="Times New Roman" w:hAnsi="Times New Roman"/>
          <w:bCs/>
          <w:i/>
          <w:iCs/>
          <w:spacing w:val="-2"/>
          <w:sz w:val="28"/>
          <w:szCs w:val="28"/>
          <w:lang w:val="uk-UA"/>
        </w:rPr>
        <w:t xml:space="preserve"> </w:t>
      </w:r>
      <w:proofErr w:type="spellStart"/>
      <w:r w:rsidRPr="007A7446">
        <w:rPr>
          <w:rFonts w:ascii="Times New Roman" w:hAnsi="Times New Roman"/>
          <w:bCs/>
          <w:i/>
          <w:iCs/>
          <w:spacing w:val="-2"/>
          <w:sz w:val="28"/>
          <w:szCs w:val="28"/>
          <w:lang w:val="uk-UA"/>
        </w:rPr>
        <w:t>вещества</w:t>
      </w:r>
      <w:proofErr w:type="spellEnd"/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 xml:space="preserve">: </w:t>
      </w:r>
      <w:proofErr w:type="spellStart"/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>целлюлоза</w:t>
      </w:r>
      <w:proofErr w:type="spellEnd"/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 xml:space="preserve"> </w:t>
      </w:r>
      <w:proofErr w:type="spellStart"/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>микрокристаллическая</w:t>
      </w:r>
      <w:proofErr w:type="spellEnd"/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 xml:space="preserve"> (</w:t>
      </w:r>
      <w:proofErr w:type="spellStart"/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>Авицел</w:t>
      </w:r>
      <w:proofErr w:type="spellEnd"/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 xml:space="preserve"> РН 101), </w:t>
      </w:r>
      <w:proofErr w:type="spellStart"/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>натрия</w:t>
      </w:r>
      <w:proofErr w:type="spellEnd"/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 xml:space="preserve"> </w:t>
      </w:r>
      <w:proofErr w:type="spellStart"/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>кроскармеллоза</w:t>
      </w:r>
      <w:proofErr w:type="spellEnd"/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 xml:space="preserve"> (</w:t>
      </w:r>
      <w:proofErr w:type="spellStart"/>
      <w:r w:rsidRPr="007A7446">
        <w:rPr>
          <w:rFonts w:ascii="Times New Roman" w:hAnsi="Times New Roman"/>
          <w:bCs/>
          <w:iCs/>
          <w:spacing w:val="-2"/>
          <w:sz w:val="28"/>
          <w:szCs w:val="28"/>
        </w:rPr>
        <w:t>Ac</w:t>
      </w:r>
      <w:proofErr w:type="spellEnd"/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>-</w:t>
      </w:r>
      <w:proofErr w:type="spellStart"/>
      <w:r w:rsidRPr="007A7446">
        <w:rPr>
          <w:rFonts w:ascii="Times New Roman" w:hAnsi="Times New Roman"/>
          <w:bCs/>
          <w:iCs/>
          <w:spacing w:val="-2"/>
          <w:sz w:val="28"/>
          <w:szCs w:val="28"/>
        </w:rPr>
        <w:t>Di</w:t>
      </w:r>
      <w:proofErr w:type="spellEnd"/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>-</w:t>
      </w:r>
      <w:proofErr w:type="spellStart"/>
      <w:r w:rsidRPr="007A7446">
        <w:rPr>
          <w:rFonts w:ascii="Times New Roman" w:hAnsi="Times New Roman"/>
          <w:bCs/>
          <w:iCs/>
          <w:spacing w:val="-2"/>
          <w:sz w:val="28"/>
          <w:szCs w:val="28"/>
        </w:rPr>
        <w:t>Sol</w:t>
      </w:r>
      <w:proofErr w:type="spellEnd"/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 xml:space="preserve">), </w:t>
      </w:r>
      <w:proofErr w:type="spellStart"/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>натрия</w:t>
      </w:r>
      <w:proofErr w:type="spellEnd"/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 xml:space="preserve"> </w:t>
      </w:r>
      <w:proofErr w:type="spellStart"/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>лаурилсульфат</w:t>
      </w:r>
      <w:proofErr w:type="spellEnd"/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 xml:space="preserve"> (</w:t>
      </w:r>
      <w:proofErr w:type="spellStart"/>
      <w:r w:rsidRPr="007A7446">
        <w:rPr>
          <w:rFonts w:ascii="Times New Roman" w:hAnsi="Times New Roman"/>
          <w:bCs/>
          <w:iCs/>
          <w:spacing w:val="-2"/>
          <w:sz w:val="28"/>
          <w:szCs w:val="28"/>
        </w:rPr>
        <w:t>Stepanol</w:t>
      </w:r>
      <w:proofErr w:type="spellEnd"/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 xml:space="preserve"> </w:t>
      </w:r>
      <w:r w:rsidRPr="007A7446">
        <w:rPr>
          <w:rFonts w:ascii="Times New Roman" w:hAnsi="Times New Roman"/>
          <w:bCs/>
          <w:iCs/>
          <w:spacing w:val="-2"/>
          <w:sz w:val="28"/>
          <w:szCs w:val="28"/>
        </w:rPr>
        <w:t>WA</w:t>
      </w:r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 xml:space="preserve">100), </w:t>
      </w:r>
      <w:proofErr w:type="spellStart"/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>повидон</w:t>
      </w:r>
      <w:proofErr w:type="spellEnd"/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 xml:space="preserve"> (</w:t>
      </w:r>
      <w:proofErr w:type="spellStart"/>
      <w:r w:rsidRPr="007A7446">
        <w:rPr>
          <w:rFonts w:ascii="Times New Roman" w:hAnsi="Times New Roman"/>
          <w:bCs/>
          <w:iCs/>
          <w:spacing w:val="-2"/>
          <w:sz w:val="28"/>
          <w:szCs w:val="28"/>
        </w:rPr>
        <w:t>Plasdone</w:t>
      </w:r>
      <w:proofErr w:type="spellEnd"/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 xml:space="preserve"> К 90), тальк </w:t>
      </w:r>
      <w:proofErr w:type="spellStart"/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>очищенный</w:t>
      </w:r>
      <w:proofErr w:type="spellEnd"/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 xml:space="preserve">, </w:t>
      </w:r>
      <w:proofErr w:type="spellStart"/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>магния</w:t>
      </w:r>
      <w:proofErr w:type="spellEnd"/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 xml:space="preserve"> </w:t>
      </w:r>
      <w:proofErr w:type="spellStart"/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>стеарат</w:t>
      </w:r>
      <w:proofErr w:type="spellEnd"/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 xml:space="preserve">, </w:t>
      </w:r>
      <w:proofErr w:type="spellStart"/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>покрытие</w:t>
      </w:r>
      <w:proofErr w:type="spellEnd"/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 xml:space="preserve"> </w:t>
      </w:r>
      <w:proofErr w:type="spellStart"/>
      <w:r w:rsidRPr="007A7446">
        <w:rPr>
          <w:rFonts w:ascii="Times New Roman" w:hAnsi="Times New Roman"/>
          <w:bCs/>
          <w:i/>
          <w:iCs/>
          <w:spacing w:val="-2"/>
          <w:sz w:val="28"/>
          <w:szCs w:val="28"/>
        </w:rPr>
        <w:t>Opadry</w:t>
      </w:r>
      <w:proofErr w:type="spellEnd"/>
      <w:r w:rsidRPr="007A7446">
        <w:rPr>
          <w:rFonts w:ascii="Times New Roman" w:hAnsi="Times New Roman"/>
          <w:bCs/>
          <w:i/>
          <w:iCs/>
          <w:spacing w:val="-2"/>
          <w:sz w:val="28"/>
          <w:szCs w:val="28"/>
          <w:lang w:val="uk-UA"/>
        </w:rPr>
        <w:t xml:space="preserve"> 04</w:t>
      </w:r>
      <w:r w:rsidRPr="007A7446">
        <w:rPr>
          <w:rFonts w:ascii="Times New Roman" w:hAnsi="Times New Roman"/>
          <w:bCs/>
          <w:i/>
          <w:iCs/>
          <w:spacing w:val="-2"/>
          <w:sz w:val="28"/>
          <w:szCs w:val="28"/>
        </w:rPr>
        <w:t>B</w:t>
      </w:r>
      <w:r w:rsidRPr="007A7446">
        <w:rPr>
          <w:rFonts w:ascii="Times New Roman" w:hAnsi="Times New Roman"/>
          <w:bCs/>
          <w:i/>
          <w:iCs/>
          <w:spacing w:val="-2"/>
          <w:sz w:val="28"/>
          <w:szCs w:val="28"/>
          <w:lang w:val="uk-UA"/>
        </w:rPr>
        <w:t xml:space="preserve">520005 </w:t>
      </w:r>
      <w:proofErr w:type="spellStart"/>
      <w:r w:rsidRPr="007A7446">
        <w:rPr>
          <w:rFonts w:ascii="Times New Roman" w:hAnsi="Times New Roman"/>
          <w:bCs/>
          <w:i/>
          <w:iCs/>
          <w:spacing w:val="-2"/>
          <w:sz w:val="28"/>
          <w:szCs w:val="28"/>
          <w:lang w:val="uk-UA"/>
        </w:rPr>
        <w:t>желтый</w:t>
      </w:r>
      <w:proofErr w:type="spellEnd"/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>: (</w:t>
      </w:r>
      <w:proofErr w:type="spellStart"/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>гипромеллоза</w:t>
      </w:r>
      <w:proofErr w:type="spellEnd"/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 xml:space="preserve"> 15 </w:t>
      </w:r>
      <w:proofErr w:type="spellStart"/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>сР</w:t>
      </w:r>
      <w:proofErr w:type="spellEnd"/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 xml:space="preserve">, титана </w:t>
      </w:r>
      <w:proofErr w:type="spellStart"/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>диоксид</w:t>
      </w:r>
      <w:proofErr w:type="spellEnd"/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kk-KZ"/>
        </w:rPr>
        <w:t xml:space="preserve"> Е171</w:t>
      </w:r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 xml:space="preserve">, </w:t>
      </w:r>
      <w:proofErr w:type="spellStart"/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>макрогол</w:t>
      </w:r>
      <w:proofErr w:type="spellEnd"/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>/</w:t>
      </w:r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en-US"/>
        </w:rPr>
        <w:t>PEG</w:t>
      </w:r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 xml:space="preserve"> 400, </w:t>
      </w:r>
      <w:proofErr w:type="spellStart"/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>железа</w:t>
      </w:r>
      <w:proofErr w:type="spellEnd"/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 xml:space="preserve"> (</w:t>
      </w:r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en-US"/>
        </w:rPr>
        <w:t>III</w:t>
      </w:r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 xml:space="preserve">) оксид </w:t>
      </w:r>
      <w:proofErr w:type="spellStart"/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>желтый</w:t>
      </w:r>
      <w:proofErr w:type="spellEnd"/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 xml:space="preserve"> </w:t>
      </w:r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kk-KZ"/>
        </w:rPr>
        <w:t>Е</w:t>
      </w:r>
      <w:r w:rsidRPr="007A7446">
        <w:rPr>
          <w:rFonts w:ascii="Times New Roman" w:hAnsi="Times New Roman"/>
          <w:bCs/>
          <w:iCs/>
          <w:spacing w:val="-2"/>
          <w:sz w:val="28"/>
          <w:szCs w:val="28"/>
          <w:lang w:val="uk-UA"/>
        </w:rPr>
        <w:t>172)</w:t>
      </w:r>
    </w:p>
    <w:p w14:paraId="5F7456AC" w14:textId="77777777" w:rsidR="006B7A90" w:rsidRPr="007A7446" w:rsidRDefault="006B7A90" w:rsidP="007A744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p w14:paraId="0D2E006B" w14:textId="77777777" w:rsidR="009C48FB" w:rsidRPr="007A7446" w:rsidRDefault="009C48FB" w:rsidP="007A74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bookmarkStart w:id="11" w:name="2175220287"/>
      <w:bookmarkEnd w:id="9"/>
      <w:r w:rsidRPr="007A74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Таблетки, покрытые плёночной оболочкой желтого цвета, капсуловидной формы, </w:t>
      </w:r>
      <w:r w:rsidRPr="007A744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с логотипом «А 250» на одной стороне и гладкие с другой стороны</w:t>
      </w:r>
      <w:r w:rsidRPr="007A74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(для дозировки 250 мг).</w:t>
      </w:r>
    </w:p>
    <w:p w14:paraId="38D2CCFB" w14:textId="77777777" w:rsidR="009C48FB" w:rsidRPr="007A7446" w:rsidRDefault="009C48FB" w:rsidP="007A74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Таблетки, покрытые плёночной оболочкой желтого цвета, капсуловидной формы, </w:t>
      </w:r>
      <w:r w:rsidRPr="007A744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с логотипом «А 500» на одной стороне и гладкие с другой стороны</w:t>
      </w:r>
      <w:r w:rsidRPr="007A74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(для дозировки 500 мг).</w:t>
      </w:r>
    </w:p>
    <w:p w14:paraId="0A0E974C" w14:textId="77777777" w:rsidR="00E6675E" w:rsidRPr="007A7446" w:rsidRDefault="00E6675E" w:rsidP="007A74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hu-HU" w:bidi="ru-RU"/>
        </w:rPr>
      </w:pPr>
    </w:p>
    <w:p w14:paraId="6CCEF77A" w14:textId="77777777" w:rsidR="00C9308C" w:rsidRPr="007A7446" w:rsidRDefault="00914C2B" w:rsidP="007A744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Форма </w:t>
      </w:r>
      <w:r w:rsidR="00C9308C" w:rsidRPr="007A7446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ыпуска</w:t>
      </w:r>
      <w:r w:rsidR="00C9308C" w:rsidRPr="007A74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упаковка</w:t>
      </w:r>
    </w:p>
    <w:p w14:paraId="5AF8FE5A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bookmarkStart w:id="12" w:name="_Hlk51165088"/>
      <w:r w:rsidRPr="007A744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 6 или 21 таблеток для дозировки 250 мг и по 3 таблетки для дозировки 500 мг помещают в конту</w:t>
      </w:r>
      <w:r w:rsidR="00914C2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рную ячейковую упаковку </w:t>
      </w:r>
      <w:r w:rsidRPr="007A744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из пленки поливинилхлоридной и фольги алюминиевой. </w:t>
      </w:r>
    </w:p>
    <w:p w14:paraId="1D42A66D" w14:textId="77777777" w:rsidR="009C48FB" w:rsidRPr="007A7446" w:rsidRDefault="009C48FB" w:rsidP="007A744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 w:bidi="ru-RU"/>
        </w:rPr>
      </w:pPr>
      <w:r w:rsidRPr="007A744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По 1 контурной ячейковой упаковке вместе с инструкцией по медицинскому применению на государственном и русском языках помещают в пачку из картона.</w:t>
      </w:r>
    </w:p>
    <w:bookmarkEnd w:id="12"/>
    <w:p w14:paraId="20F7745F" w14:textId="77777777" w:rsidR="006C7EDF" w:rsidRPr="007A7446" w:rsidRDefault="006C7EDF" w:rsidP="007A744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50383302" w14:textId="77777777" w:rsidR="00844CE8" w:rsidRPr="007A7446" w:rsidRDefault="00844CE8" w:rsidP="007A744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E01AB" w:rsidRPr="007A74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 w:rsidRPr="007A7446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  <w:r w:rsidR="000E01AB" w:rsidRPr="007A74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1709AD0B" w14:textId="77777777" w:rsidR="00A05E93" w:rsidRPr="007A7446" w:rsidRDefault="009C48FB" w:rsidP="007A744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 </w:t>
      </w:r>
      <w:r w:rsidR="00A05E93" w:rsidRPr="007A7446">
        <w:rPr>
          <w:rFonts w:ascii="Times New Roman" w:eastAsia="Times New Roman" w:hAnsi="Times New Roman"/>
          <w:bCs/>
          <w:sz w:val="28"/>
          <w:szCs w:val="28"/>
          <w:lang w:eastAsia="ru-RU"/>
        </w:rPr>
        <w:t>года.</w:t>
      </w:r>
    </w:p>
    <w:p w14:paraId="69404640" w14:textId="77777777" w:rsidR="00A05E93" w:rsidRPr="007A7446" w:rsidRDefault="00A05E93" w:rsidP="007A744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bCs/>
          <w:sz w:val="28"/>
          <w:szCs w:val="28"/>
          <w:lang w:eastAsia="ru-RU"/>
        </w:rPr>
        <w:t>Не применять по истечении срока годности!</w:t>
      </w:r>
    </w:p>
    <w:p w14:paraId="61D3FB7C" w14:textId="77777777" w:rsidR="000E01AB" w:rsidRPr="00914C2B" w:rsidRDefault="00D14D61" w:rsidP="007A7446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bookmarkStart w:id="13" w:name="2175220288"/>
      <w:bookmarkEnd w:id="11"/>
      <w:r w:rsidRPr="00914C2B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Условия хранения</w:t>
      </w:r>
    </w:p>
    <w:p w14:paraId="1C63B604" w14:textId="77777777" w:rsidR="00E6675E" w:rsidRPr="007A7446" w:rsidRDefault="00E6675E" w:rsidP="007A744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bookmarkStart w:id="14" w:name="_Hlk32504286"/>
      <w:bookmarkStart w:id="15" w:name="_Hlk14777059"/>
      <w:bookmarkEnd w:id="10"/>
      <w:bookmarkEnd w:id="13"/>
      <w:r w:rsidRPr="007A744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Хранить в защищенном от света месте, при температуре не выше 25</w:t>
      </w:r>
      <w:r w:rsidR="00914C2B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7A744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°С.</w:t>
      </w:r>
    </w:p>
    <w:p w14:paraId="384A757F" w14:textId="77777777" w:rsidR="00E6675E" w:rsidRPr="007A7446" w:rsidRDefault="00E6675E" w:rsidP="007A744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7A7446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Хранить в недоступном для детей месте!</w:t>
      </w:r>
    </w:p>
    <w:bookmarkEnd w:id="14"/>
    <w:p w14:paraId="1B8A4BE6" w14:textId="77777777" w:rsidR="00D068FE" w:rsidRPr="007A7446" w:rsidRDefault="00D068FE" w:rsidP="007A744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38E8A54" w14:textId="77777777" w:rsidR="006C6558" w:rsidRPr="007A7446" w:rsidRDefault="006C6558" w:rsidP="007A744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A7446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аптек </w:t>
      </w:r>
      <w:bookmarkEnd w:id="15"/>
    </w:p>
    <w:p w14:paraId="2E5D6ED7" w14:textId="77777777" w:rsidR="00A05E93" w:rsidRPr="007A7446" w:rsidRDefault="00D068FE" w:rsidP="007A744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bCs/>
          <w:sz w:val="28"/>
          <w:szCs w:val="28"/>
          <w:lang w:eastAsia="ru-RU"/>
        </w:rPr>
        <w:t>По</w:t>
      </w:r>
      <w:r w:rsidR="00862AF0" w:rsidRPr="007A74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05E93" w:rsidRPr="007A7446">
        <w:rPr>
          <w:rFonts w:ascii="Times New Roman" w:eastAsia="Times New Roman" w:hAnsi="Times New Roman"/>
          <w:bCs/>
          <w:sz w:val="28"/>
          <w:szCs w:val="28"/>
          <w:lang w:eastAsia="ru-RU"/>
        </w:rPr>
        <w:t>рецепт</w:t>
      </w:r>
      <w:r w:rsidRPr="007A7446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</w:p>
    <w:p w14:paraId="5171FC08" w14:textId="77777777" w:rsidR="006C6558" w:rsidRPr="007A7446" w:rsidRDefault="006C6558" w:rsidP="007A744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CDE9527" w14:textId="77777777" w:rsidR="006B7A90" w:rsidRPr="007A7446" w:rsidRDefault="007C1693" w:rsidP="007A744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14:paraId="220CAF45" w14:textId="77777777" w:rsidR="00E6675E" w:rsidRPr="007A7446" w:rsidRDefault="00E6675E" w:rsidP="007A744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bidi="ru-RU"/>
        </w:rPr>
      </w:pPr>
      <w:r w:rsidRPr="007A7446">
        <w:rPr>
          <w:rFonts w:ascii="Times New Roman" w:hAnsi="Times New Roman"/>
          <w:bCs/>
          <w:color w:val="000000"/>
          <w:sz w:val="28"/>
          <w:szCs w:val="28"/>
          <w:lang w:val="uk-UA" w:bidi="ru-RU"/>
        </w:rPr>
        <w:t>Кусум Хелткер Пвт. Лтд.,</w:t>
      </w:r>
    </w:p>
    <w:p w14:paraId="5BACA316" w14:textId="77777777" w:rsidR="00E6675E" w:rsidRPr="007A7446" w:rsidRDefault="00E6675E" w:rsidP="007A744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A7446">
        <w:rPr>
          <w:rFonts w:ascii="Times New Roman" w:hAnsi="Times New Roman"/>
          <w:color w:val="000000"/>
          <w:sz w:val="28"/>
          <w:szCs w:val="28"/>
          <w:lang w:bidi="ru-RU"/>
        </w:rPr>
        <w:t xml:space="preserve">СП 289 (А), РИИКО Индл. </w:t>
      </w:r>
      <w:proofErr w:type="spellStart"/>
      <w:r w:rsidR="009C48FB" w:rsidRPr="007A7446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7A7446">
        <w:rPr>
          <w:rFonts w:ascii="Times New Roman" w:hAnsi="Times New Roman"/>
          <w:color w:val="000000"/>
          <w:sz w:val="28"/>
          <w:szCs w:val="28"/>
          <w:lang w:bidi="ru-RU"/>
        </w:rPr>
        <w:t>реа</w:t>
      </w:r>
      <w:proofErr w:type="spellEnd"/>
      <w:r w:rsidRPr="007A7446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proofErr w:type="spellStart"/>
      <w:r w:rsidRPr="007A7446">
        <w:rPr>
          <w:rFonts w:ascii="Times New Roman" w:hAnsi="Times New Roman"/>
          <w:color w:val="000000"/>
          <w:sz w:val="28"/>
          <w:szCs w:val="28"/>
          <w:lang w:bidi="ru-RU"/>
        </w:rPr>
        <w:t>Чопанки</w:t>
      </w:r>
      <w:proofErr w:type="spellEnd"/>
      <w:r w:rsidRPr="007A7446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proofErr w:type="spellStart"/>
      <w:r w:rsidRPr="007A7446">
        <w:rPr>
          <w:rFonts w:ascii="Times New Roman" w:hAnsi="Times New Roman"/>
          <w:color w:val="000000"/>
          <w:sz w:val="28"/>
          <w:szCs w:val="28"/>
          <w:lang w:bidi="ru-RU"/>
        </w:rPr>
        <w:t>Бхивади</w:t>
      </w:r>
      <w:proofErr w:type="spellEnd"/>
      <w:r w:rsidRPr="007A7446">
        <w:rPr>
          <w:rFonts w:ascii="Times New Roman" w:hAnsi="Times New Roman"/>
          <w:color w:val="000000"/>
          <w:sz w:val="28"/>
          <w:szCs w:val="28"/>
          <w:lang w:bidi="ru-RU"/>
        </w:rPr>
        <w:t xml:space="preserve"> (Радж.), Индия.</w:t>
      </w:r>
    </w:p>
    <w:p w14:paraId="08F9659A" w14:textId="77777777" w:rsidR="00E6675E" w:rsidRPr="007A7446" w:rsidRDefault="00E6675E" w:rsidP="007A744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</w:pPr>
      <w:r w:rsidRPr="007A7446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>Телефон: +91-1493-516561</w:t>
      </w:r>
    </w:p>
    <w:p w14:paraId="62BB79EB" w14:textId="77777777" w:rsidR="00E6675E" w:rsidRPr="007A7446" w:rsidRDefault="00E6675E" w:rsidP="007A744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</w:pPr>
      <w:r w:rsidRPr="007A7446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>Факс: +91-1493-516562</w:t>
      </w:r>
    </w:p>
    <w:p w14:paraId="4D411652" w14:textId="77777777" w:rsidR="00E6675E" w:rsidRPr="007A7446" w:rsidRDefault="00E6675E" w:rsidP="007A744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7A7446">
        <w:rPr>
          <w:rFonts w:ascii="Times New Roman" w:hAnsi="Times New Roman"/>
          <w:color w:val="000000"/>
          <w:sz w:val="28"/>
          <w:szCs w:val="28"/>
          <w:lang w:bidi="ru-RU"/>
        </w:rPr>
        <w:t xml:space="preserve">Электронная почта: </w:t>
      </w:r>
      <w:hyperlink r:id="rId12" w:history="1">
        <w:r w:rsidRPr="007A7446">
          <w:rPr>
            <w:rStyle w:val="af"/>
            <w:rFonts w:ascii="Times New Roman" w:hAnsi="Times New Roman"/>
            <w:bCs/>
            <w:sz w:val="28"/>
            <w:szCs w:val="28"/>
            <w:lang w:val="en-US" w:bidi="ru-RU"/>
          </w:rPr>
          <w:t>info</w:t>
        </w:r>
        <w:r w:rsidRPr="007A7446">
          <w:rPr>
            <w:rStyle w:val="af"/>
            <w:rFonts w:ascii="Times New Roman" w:hAnsi="Times New Roman"/>
            <w:bCs/>
            <w:sz w:val="28"/>
            <w:szCs w:val="28"/>
            <w:lang w:bidi="ru-RU"/>
          </w:rPr>
          <w:t>@</w:t>
        </w:r>
        <w:proofErr w:type="spellStart"/>
        <w:r w:rsidRPr="007A7446">
          <w:rPr>
            <w:rStyle w:val="af"/>
            <w:rFonts w:ascii="Times New Roman" w:hAnsi="Times New Roman"/>
            <w:bCs/>
            <w:sz w:val="28"/>
            <w:szCs w:val="28"/>
            <w:lang w:val="en-US" w:bidi="ru-RU"/>
          </w:rPr>
          <w:t>kusum</w:t>
        </w:r>
        <w:proofErr w:type="spellEnd"/>
        <w:r w:rsidRPr="007A7446">
          <w:rPr>
            <w:rStyle w:val="af"/>
            <w:rFonts w:ascii="Times New Roman" w:hAnsi="Times New Roman"/>
            <w:bCs/>
            <w:sz w:val="28"/>
            <w:szCs w:val="28"/>
            <w:lang w:bidi="ru-RU"/>
          </w:rPr>
          <w:t>.</w:t>
        </w:r>
        <w:r w:rsidRPr="007A7446">
          <w:rPr>
            <w:rStyle w:val="af"/>
            <w:rFonts w:ascii="Times New Roman" w:hAnsi="Times New Roman"/>
            <w:bCs/>
            <w:sz w:val="28"/>
            <w:szCs w:val="28"/>
            <w:lang w:val="en-US" w:bidi="ru-RU"/>
          </w:rPr>
          <w:t>com</w:t>
        </w:r>
      </w:hyperlink>
      <w:r w:rsidRPr="007A7446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</w:t>
      </w:r>
    </w:p>
    <w:p w14:paraId="55021B7C" w14:textId="77777777" w:rsidR="00A05E93" w:rsidRPr="007A7446" w:rsidRDefault="00A05E93" w:rsidP="007A744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CE539C4" w14:textId="77777777" w:rsidR="00D76048" w:rsidRPr="007A7446" w:rsidRDefault="005A3C81" w:rsidP="007A744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4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="00D76048" w:rsidRPr="007A74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14:paraId="10E5E641" w14:textId="77777777" w:rsidR="00E6675E" w:rsidRPr="007A7446" w:rsidRDefault="00E6675E" w:rsidP="007A744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bidi="ru-RU"/>
        </w:rPr>
      </w:pPr>
      <w:r w:rsidRPr="007A7446">
        <w:rPr>
          <w:rFonts w:ascii="Times New Roman" w:hAnsi="Times New Roman"/>
          <w:bCs/>
          <w:color w:val="000000"/>
          <w:sz w:val="28"/>
          <w:szCs w:val="28"/>
          <w:lang w:val="uk-UA" w:bidi="ru-RU"/>
        </w:rPr>
        <w:t>Кусум Хелткер Пвт. Лтд.,</w:t>
      </w:r>
    </w:p>
    <w:p w14:paraId="5EBEFB1E" w14:textId="77777777" w:rsidR="00E6675E" w:rsidRPr="007A7446" w:rsidRDefault="00E6675E" w:rsidP="007A744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A7446">
        <w:rPr>
          <w:rFonts w:ascii="Times New Roman" w:hAnsi="Times New Roman"/>
          <w:color w:val="000000"/>
          <w:sz w:val="28"/>
          <w:szCs w:val="28"/>
          <w:lang w:bidi="ru-RU"/>
        </w:rPr>
        <w:t xml:space="preserve">СП 289 (А), РИИКО Индл. </w:t>
      </w:r>
      <w:proofErr w:type="spellStart"/>
      <w:r w:rsidRPr="007A7446">
        <w:rPr>
          <w:rFonts w:ascii="Times New Roman" w:hAnsi="Times New Roman"/>
          <w:color w:val="000000"/>
          <w:sz w:val="28"/>
          <w:szCs w:val="28"/>
          <w:lang w:bidi="ru-RU"/>
        </w:rPr>
        <w:t>ареа</w:t>
      </w:r>
      <w:proofErr w:type="spellEnd"/>
      <w:r w:rsidRPr="007A7446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proofErr w:type="spellStart"/>
      <w:r w:rsidRPr="007A7446">
        <w:rPr>
          <w:rFonts w:ascii="Times New Roman" w:hAnsi="Times New Roman"/>
          <w:color w:val="000000"/>
          <w:sz w:val="28"/>
          <w:szCs w:val="28"/>
          <w:lang w:bidi="ru-RU"/>
        </w:rPr>
        <w:t>Чопанки</w:t>
      </w:r>
      <w:proofErr w:type="spellEnd"/>
      <w:r w:rsidRPr="007A7446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proofErr w:type="spellStart"/>
      <w:r w:rsidRPr="007A7446">
        <w:rPr>
          <w:rFonts w:ascii="Times New Roman" w:hAnsi="Times New Roman"/>
          <w:color w:val="000000"/>
          <w:sz w:val="28"/>
          <w:szCs w:val="28"/>
          <w:lang w:bidi="ru-RU"/>
        </w:rPr>
        <w:t>Бхивади</w:t>
      </w:r>
      <w:proofErr w:type="spellEnd"/>
      <w:r w:rsidRPr="007A7446">
        <w:rPr>
          <w:rFonts w:ascii="Times New Roman" w:hAnsi="Times New Roman"/>
          <w:color w:val="000000"/>
          <w:sz w:val="28"/>
          <w:szCs w:val="28"/>
          <w:lang w:bidi="ru-RU"/>
        </w:rPr>
        <w:t xml:space="preserve"> (Радж.), Индия.</w:t>
      </w:r>
    </w:p>
    <w:p w14:paraId="5FB48DE1" w14:textId="77777777" w:rsidR="00E6675E" w:rsidRPr="007A7446" w:rsidRDefault="00E6675E" w:rsidP="007A744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</w:pPr>
      <w:r w:rsidRPr="007A7446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>Телефон: +91-1493-516561</w:t>
      </w:r>
    </w:p>
    <w:p w14:paraId="2CB3E4BB" w14:textId="77777777" w:rsidR="00E6675E" w:rsidRPr="007A7446" w:rsidRDefault="00E6675E" w:rsidP="007A744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</w:pPr>
      <w:r w:rsidRPr="007A7446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>Факс: +91-1493-516562</w:t>
      </w:r>
    </w:p>
    <w:p w14:paraId="0C5A944E" w14:textId="77777777" w:rsidR="00E6675E" w:rsidRPr="007A7446" w:rsidRDefault="00E6675E" w:rsidP="007A744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7A7446">
        <w:rPr>
          <w:rFonts w:ascii="Times New Roman" w:hAnsi="Times New Roman"/>
          <w:color w:val="000000"/>
          <w:sz w:val="28"/>
          <w:szCs w:val="28"/>
          <w:lang w:bidi="ru-RU"/>
        </w:rPr>
        <w:t xml:space="preserve">Электронная почта: </w:t>
      </w:r>
      <w:hyperlink r:id="rId13" w:history="1">
        <w:r w:rsidRPr="007A7446">
          <w:rPr>
            <w:rStyle w:val="af"/>
            <w:rFonts w:ascii="Times New Roman" w:hAnsi="Times New Roman"/>
            <w:bCs/>
            <w:sz w:val="28"/>
            <w:szCs w:val="28"/>
            <w:lang w:val="en-US" w:bidi="ru-RU"/>
          </w:rPr>
          <w:t>info</w:t>
        </w:r>
        <w:r w:rsidRPr="007A7446">
          <w:rPr>
            <w:rStyle w:val="af"/>
            <w:rFonts w:ascii="Times New Roman" w:hAnsi="Times New Roman"/>
            <w:bCs/>
            <w:sz w:val="28"/>
            <w:szCs w:val="28"/>
            <w:lang w:bidi="ru-RU"/>
          </w:rPr>
          <w:t>@</w:t>
        </w:r>
        <w:proofErr w:type="spellStart"/>
        <w:r w:rsidRPr="007A7446">
          <w:rPr>
            <w:rStyle w:val="af"/>
            <w:rFonts w:ascii="Times New Roman" w:hAnsi="Times New Roman"/>
            <w:bCs/>
            <w:sz w:val="28"/>
            <w:szCs w:val="28"/>
            <w:lang w:val="en-US" w:bidi="ru-RU"/>
          </w:rPr>
          <w:t>kusum</w:t>
        </w:r>
        <w:proofErr w:type="spellEnd"/>
        <w:r w:rsidRPr="007A7446">
          <w:rPr>
            <w:rStyle w:val="af"/>
            <w:rFonts w:ascii="Times New Roman" w:hAnsi="Times New Roman"/>
            <w:bCs/>
            <w:sz w:val="28"/>
            <w:szCs w:val="28"/>
            <w:lang w:bidi="ru-RU"/>
          </w:rPr>
          <w:t>.</w:t>
        </w:r>
        <w:r w:rsidRPr="007A7446">
          <w:rPr>
            <w:rStyle w:val="af"/>
            <w:rFonts w:ascii="Times New Roman" w:hAnsi="Times New Roman"/>
            <w:bCs/>
            <w:sz w:val="28"/>
            <w:szCs w:val="28"/>
            <w:lang w:val="en-US" w:bidi="ru-RU"/>
          </w:rPr>
          <w:t>com</w:t>
        </w:r>
      </w:hyperlink>
      <w:r w:rsidRPr="007A7446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</w:t>
      </w:r>
    </w:p>
    <w:p w14:paraId="09F83AEC" w14:textId="77777777" w:rsidR="00CB06CB" w:rsidRPr="007A7446" w:rsidRDefault="00CB06CB" w:rsidP="007A744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2F92742" w14:textId="77777777" w:rsidR="005E152B" w:rsidRPr="007A7446" w:rsidRDefault="005E152B" w:rsidP="007A744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A74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Наименование</w:t>
      </w:r>
      <w:proofErr w:type="spellEnd"/>
      <w:r w:rsidRPr="007A74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, адрес и </w:t>
      </w:r>
      <w:proofErr w:type="spellStart"/>
      <w:r w:rsidRPr="007A74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контактные</w:t>
      </w:r>
      <w:proofErr w:type="spellEnd"/>
      <w:r w:rsidRPr="007A74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7A74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данные</w:t>
      </w:r>
      <w:proofErr w:type="spellEnd"/>
      <w:r w:rsidRPr="007A74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(телефон, факс, </w:t>
      </w:r>
      <w:proofErr w:type="spellStart"/>
      <w:r w:rsidRPr="007A74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электронная</w:t>
      </w:r>
      <w:proofErr w:type="spellEnd"/>
      <w:r w:rsidRPr="007A74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7A74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почта</w:t>
      </w:r>
      <w:proofErr w:type="spellEnd"/>
      <w:r w:rsidRPr="007A74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) </w:t>
      </w:r>
      <w:proofErr w:type="spellStart"/>
      <w:r w:rsidRPr="007A74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организации</w:t>
      </w:r>
      <w:proofErr w:type="spellEnd"/>
      <w:r w:rsidRPr="007A74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на </w:t>
      </w:r>
      <w:proofErr w:type="spellStart"/>
      <w:r w:rsidRPr="007A74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территории</w:t>
      </w:r>
      <w:proofErr w:type="spellEnd"/>
      <w:r w:rsidRPr="007A74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7A74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Республики</w:t>
      </w:r>
      <w:proofErr w:type="spellEnd"/>
      <w:r w:rsidRPr="007A74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Казахстан, </w:t>
      </w:r>
      <w:proofErr w:type="spellStart"/>
      <w:r w:rsidRPr="007A74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принимающей</w:t>
      </w:r>
      <w:proofErr w:type="spellEnd"/>
      <w:r w:rsidRPr="007A74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7A74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претензии</w:t>
      </w:r>
      <w:proofErr w:type="spellEnd"/>
      <w:r w:rsidRPr="007A74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(</w:t>
      </w:r>
      <w:proofErr w:type="spellStart"/>
      <w:r w:rsidRPr="007A74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предложения</w:t>
      </w:r>
      <w:proofErr w:type="spellEnd"/>
      <w:r w:rsidRPr="007A74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) по </w:t>
      </w:r>
      <w:proofErr w:type="spellStart"/>
      <w:r w:rsidRPr="007A74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качеству</w:t>
      </w:r>
      <w:proofErr w:type="spellEnd"/>
      <w:r w:rsidRPr="007A74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7A74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лекарственных</w:t>
      </w:r>
      <w:proofErr w:type="spellEnd"/>
      <w:r w:rsidRPr="007A74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7A74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средств</w:t>
      </w:r>
      <w:proofErr w:type="spellEnd"/>
      <w:r w:rsidRPr="007A74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от </w:t>
      </w:r>
      <w:proofErr w:type="spellStart"/>
      <w:r w:rsidRPr="007A74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потребителей</w:t>
      </w:r>
      <w:proofErr w:type="spellEnd"/>
      <w:r w:rsidRPr="007A74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и </w:t>
      </w:r>
      <w:proofErr w:type="spellStart"/>
      <w:r w:rsidRPr="007A74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ответственной</w:t>
      </w:r>
      <w:proofErr w:type="spellEnd"/>
      <w:r w:rsidRPr="007A74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за </w:t>
      </w:r>
      <w:proofErr w:type="spellStart"/>
      <w:r w:rsidRPr="007A74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пострегистрационное</w:t>
      </w:r>
      <w:proofErr w:type="spellEnd"/>
      <w:r w:rsidRPr="007A74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7A74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наблюдение</w:t>
      </w:r>
      <w:proofErr w:type="spellEnd"/>
      <w:r w:rsidRPr="007A74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за </w:t>
      </w:r>
      <w:proofErr w:type="spellStart"/>
      <w:r w:rsidRPr="007A74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безопасностью</w:t>
      </w:r>
      <w:proofErr w:type="spellEnd"/>
      <w:r w:rsidRPr="007A74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7A74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лекарственного</w:t>
      </w:r>
      <w:proofErr w:type="spellEnd"/>
      <w:r w:rsidRPr="007A74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7A74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средства</w:t>
      </w:r>
      <w:proofErr w:type="spellEnd"/>
    </w:p>
    <w:p w14:paraId="7B63D94D" w14:textId="77777777" w:rsidR="00E6675E" w:rsidRPr="007A7446" w:rsidRDefault="00E6675E" w:rsidP="007A744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7A7446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ТОО «Дәрі-Фарм (Казахстан)», г. Алматы, </w:t>
      </w:r>
      <w:r w:rsidRPr="007A7446">
        <w:rPr>
          <w:rFonts w:ascii="Times New Roman" w:eastAsia="Microsoft Sans Serif" w:hAnsi="Times New Roman"/>
          <w:sz w:val="28"/>
          <w:szCs w:val="28"/>
          <w:lang w:val="kk-KZ" w:eastAsia="ru-RU" w:bidi="ru-RU"/>
        </w:rPr>
        <w:t>улица Хаджи Мукана, 22/5</w:t>
      </w:r>
      <w:r w:rsidRPr="007A7446">
        <w:rPr>
          <w:rFonts w:ascii="Times New Roman" w:eastAsia="Microsoft Sans Serif" w:hAnsi="Times New Roman"/>
          <w:sz w:val="28"/>
          <w:szCs w:val="28"/>
          <w:lang w:eastAsia="ru-RU" w:bidi="ru-RU"/>
        </w:rPr>
        <w:t>, БЦ «Хан-Тенгри», Казахстан</w:t>
      </w:r>
    </w:p>
    <w:p w14:paraId="4094665E" w14:textId="77777777" w:rsidR="00E6675E" w:rsidRPr="007A7446" w:rsidRDefault="00E6675E" w:rsidP="007A744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7A7446">
        <w:rPr>
          <w:rFonts w:ascii="Times New Roman" w:eastAsia="Microsoft Sans Serif" w:hAnsi="Times New Roman"/>
          <w:sz w:val="28"/>
          <w:szCs w:val="28"/>
          <w:lang w:eastAsia="ru-RU" w:bidi="ru-RU"/>
        </w:rPr>
        <w:t>Тел/факс: 8(727) 295-26-50 </w:t>
      </w:r>
    </w:p>
    <w:p w14:paraId="182806AF" w14:textId="77777777" w:rsidR="00E6675E" w:rsidRPr="007A7446" w:rsidRDefault="00E6675E" w:rsidP="007A744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7A7446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Адрес электронной почты: </w:t>
      </w:r>
      <w:hyperlink r:id="rId14" w:history="1">
        <w:r w:rsidRPr="007A7446">
          <w:rPr>
            <w:rStyle w:val="af"/>
            <w:rFonts w:ascii="Times New Roman" w:eastAsia="Microsoft Sans Serif" w:hAnsi="Times New Roman"/>
            <w:sz w:val="28"/>
            <w:szCs w:val="28"/>
            <w:lang w:eastAsia="ru-RU" w:bidi="ru-RU"/>
          </w:rPr>
          <w:t>phv@kusum.kz</w:t>
        </w:r>
      </w:hyperlink>
    </w:p>
    <w:p w14:paraId="52951594" w14:textId="77777777" w:rsidR="000B51D8" w:rsidRDefault="000A1DE1">
      <w:r>
        <w:rPr>
          <w:rFonts w:ascii="Times New Roman" w:eastAsia="Times New Roman" w:hAnsi="Times New Roman"/>
        </w:rPr>
        <w:lastRenderedPageBreak/>
        <w:t>Решение: N037545</w:t>
      </w:r>
      <w:r>
        <w:rPr>
          <w:rFonts w:ascii="Times New Roman" w:eastAsia="Times New Roman" w:hAnsi="Times New Roman"/>
        </w:rPr>
        <w:br/>
        <w:t>Дата решения: 16.03.2021</w:t>
      </w:r>
      <w:r>
        <w:rPr>
          <w:rFonts w:ascii="Times New Roman" w:eastAsia="Times New Roman" w:hAnsi="Times New Roman"/>
        </w:rPr>
        <w:br/>
        <w:t>Фамилия, имя, отчество (при его наличии) руководителя государственного органа (или уполномоченное лицо): Ахметниязова Л. М.</w:t>
      </w:r>
      <w:r>
        <w:rPr>
          <w:rFonts w:ascii="Times New Roman" w:eastAsia="Times New Roman" w:hAnsi="Times New Roman"/>
        </w:rPr>
        <w:br/>
        <w:t>(Комитет контроля качества и безопасности товаров и услуг)</w:t>
      </w:r>
      <w:r>
        <w:rPr>
          <w:rFonts w:ascii="Times New Roman" w:eastAsia="Times New Roman" w:hAnsi="Times New Roman"/>
        </w:rPr>
        <w:br/>
  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  </w:r>
    </w:p>
    <w:sectPr w:rsidR="000B51D8" w:rsidSect="007A7446">
      <w:headerReference w:type="default" r:id="rId15"/>
      <w:footerReference w:type="even" r:id="rId16"/>
      <w:footerReference w:type="default" r:id="rId17"/>
      <w:footerReference w:type="first" r:id="rId1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6527D" w14:textId="77777777" w:rsidR="000A1DE1" w:rsidRDefault="000A1DE1" w:rsidP="00D275FC">
      <w:pPr>
        <w:spacing w:after="0" w:line="240" w:lineRule="auto"/>
      </w:pPr>
      <w:r>
        <w:separator/>
      </w:r>
    </w:p>
  </w:endnote>
  <w:endnote w:type="continuationSeparator" w:id="0">
    <w:p w14:paraId="79C4A02B" w14:textId="77777777" w:rsidR="000A1DE1" w:rsidRDefault="000A1DE1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47312" w14:textId="77777777" w:rsidR="009D472B" w:rsidRDefault="0000194E"/>
  <w:p w14:paraId="672F467D" w14:textId="77777777" w:rsidR="000B51D8" w:rsidRDefault="000A1DE1">
    <w:r>
      <w:rPr>
        <w:rFonts w:ascii="Times New Roman" w:eastAsia="Times New Roman" w:hAnsi="Times New Roman"/>
      </w:rPr>
      <w:t>Решение: N037545</w:t>
    </w:r>
    <w:r>
      <w:rPr>
        <w:rFonts w:ascii="Times New Roman" w:eastAsia="Times New Roman" w:hAnsi="Times New Roman"/>
      </w:rPr>
      <w:br/>
      <w:t>Дата решения: 16.03.2021</w:t>
    </w:r>
    <w:r>
      <w:rPr>
        <w:rFonts w:ascii="Times New Roman" w:eastAsia="Times New Roman" w:hAnsi="Times New Roman"/>
      </w:rPr>
      <w:br/>
      <w:t>Фамилия, имя, отчество (при его наличии) руководителя государственного органа (или уполномоченное лицо): Ахметниязова Л. М.</w:t>
    </w:r>
    <w:r>
      <w:rPr>
        <w:rFonts w:ascii="Times New Roman" w:eastAsia="Times New Roman" w:hAnsi="Times New Roman"/>
      </w:rPr>
      <w:br/>
      <w:t>(Комитет контроля качества и безопасности товаров и услуг)</w:t>
    </w:r>
    <w:r>
      <w:rPr>
        <w:rFonts w:ascii="Times New Roman" w:eastAsia="Times New Roman" w:hAnsi="Times New Roman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B7BD7" w14:textId="77777777" w:rsidR="009D472B" w:rsidRDefault="0000194E"/>
  <w:p w14:paraId="60EAC19E" w14:textId="77777777" w:rsidR="000B51D8" w:rsidRDefault="000A1DE1">
    <w:r>
      <w:rPr>
        <w:rFonts w:ascii="Times New Roman" w:eastAsia="Times New Roman" w:hAnsi="Times New Roman"/>
      </w:rPr>
      <w:t>Решение: N037545</w:t>
    </w:r>
    <w:r>
      <w:rPr>
        <w:rFonts w:ascii="Times New Roman" w:eastAsia="Times New Roman" w:hAnsi="Times New Roman"/>
      </w:rPr>
      <w:br/>
      <w:t>Дата решения: 16.03.2021</w:t>
    </w:r>
    <w:r>
      <w:rPr>
        <w:rFonts w:ascii="Times New Roman" w:eastAsia="Times New Roman" w:hAnsi="Times New Roman"/>
      </w:rPr>
      <w:br/>
      <w:t>Фамилия, имя, отчество (при его наличии) руководителя государственного органа (или уполномоченное лицо): Ахметниязова Л. М.</w:t>
    </w:r>
    <w:r>
      <w:rPr>
        <w:rFonts w:ascii="Times New Roman" w:eastAsia="Times New Roman" w:hAnsi="Times New Roman"/>
      </w:rPr>
      <w:br/>
      <w:t>(Комитет контроля качества и безопасности товаров и услуг)</w:t>
    </w:r>
    <w:r>
      <w:rPr>
        <w:rFonts w:ascii="Times New Roman" w:eastAsia="Times New Roman" w:hAnsi="Times New Roman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06DE6" w14:textId="77777777" w:rsidR="009D472B" w:rsidRDefault="0000194E"/>
  <w:p w14:paraId="1EA4E227" w14:textId="77777777" w:rsidR="000B51D8" w:rsidRDefault="000A1DE1">
    <w:r>
      <w:rPr>
        <w:rFonts w:ascii="Times New Roman" w:eastAsia="Times New Roman" w:hAnsi="Times New Roman"/>
      </w:rPr>
      <w:t>Решение: N037545</w:t>
    </w:r>
    <w:r>
      <w:rPr>
        <w:rFonts w:ascii="Times New Roman" w:eastAsia="Times New Roman" w:hAnsi="Times New Roman"/>
      </w:rPr>
      <w:br/>
      <w:t>Дата решения: 16.03.2021</w:t>
    </w:r>
    <w:r>
      <w:rPr>
        <w:rFonts w:ascii="Times New Roman" w:eastAsia="Times New Roman" w:hAnsi="Times New Roman"/>
      </w:rPr>
      <w:br/>
      <w:t>Фамилия, имя, отчество (при его наличии) руководителя государственного органа (или уполномоченное лицо): Ахметниязова Л. М.</w:t>
    </w:r>
    <w:r>
      <w:rPr>
        <w:rFonts w:ascii="Times New Roman" w:eastAsia="Times New Roman" w:hAnsi="Times New Roman"/>
      </w:rPr>
      <w:br/>
      <w:t>(Комитет контроля качества и безопасности товаров и услуг)</w:t>
    </w:r>
    <w:r>
      <w:rPr>
        <w:rFonts w:ascii="Times New Roman" w:eastAsia="Times New Roman" w:hAnsi="Times New Roman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C559A" w14:textId="77777777" w:rsidR="000A1DE1" w:rsidRDefault="000A1DE1" w:rsidP="00D275FC">
      <w:pPr>
        <w:spacing w:after="0" w:line="240" w:lineRule="auto"/>
      </w:pPr>
      <w:r>
        <w:separator/>
      </w:r>
    </w:p>
  </w:footnote>
  <w:footnote w:type="continuationSeparator" w:id="0">
    <w:p w14:paraId="575B92BC" w14:textId="77777777" w:rsidR="000A1DE1" w:rsidRDefault="000A1DE1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DF352" w14:textId="77777777" w:rsidR="00D275FC" w:rsidRDefault="00A32FFB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F94145" wp14:editId="1D49C391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E060CD" w14:textId="77777777"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94145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3+SgIAAHsEAAAOAAAAZHJzL2Uyb0RvYy54bWysVEtu2zAQ3RfoHQjua8mynaSC5cBN4KKA&#10;kQRwiqxpirKEUhyWpC25l+kpuirQM/hIHVLyB2lXRTejIedxfm9G09u2lmQnjK1AZXQ4iCkRikNe&#10;qU1GPz8v3t1QYh1TOZOgREb3wtLb2ds300anIoESZC4MQSfKpo3OaOmcTqPI8lLUzA5AC4XGAkzN&#10;HB7NJsoNa9B7LaMkjq+iBkyuDXBhLd7ed0Y6C/6LQnD3WBRWOCIzirm5IE2Qay+j2ZSlG8N0WfE+&#10;DfYPWdSsUhj05OqeOUa2pvrDVV1xAxYKN+BQR1AUFRehBqxmGL+qZlUyLUIt2ByrT22y/88tf9g9&#10;GVLlGU0oUaxGig7fD78OPw8/SOK702ibImilEebaD9Aiy6FSq5fAv1iERBeY7oFFtO9GW5jaf7FO&#10;gg+RgP2p6aJ1hOPl6GYYx2jhaBpdj5N4MvFxo/Nrbaz7KKAmXsmoQVJDBmy3tK6DHiE+mIJFJSXe&#10;s1Qq0mT0ajSJw4OTBZ1L5QEijEjvxpfRZe41165bdOLVNeR7LN9ANz5W80WFqSyZdU/M4Lxg+rgD&#10;7hFFIQFDQq9RUoL59rd7j8+ol8k1Pm9wBDNqv26ZEZTITwo5fj8cj9HkwmE8uU7wYC4t60uL2tZ3&#10;gFM+xIXTPKge7+RRLQzUL7gtcx8YTUxxTC6j7qjeuW4xcNu4mM8DCKdUM7dUK82PxPteP7cvzOie&#10;EIdUPsBxWFn6ipcO2zEz3zooqkDaubH9BOGEB9r7bfQrdHkOqPM/Y/YbAAD//wMAUEsDBBQABgAI&#10;AAAAIQCgseSd3wAAAAsBAAAPAAAAZHJzL2Rvd25yZXYueG1sTI9BT8MwDIXvSPyHyEjcWAoaJS1N&#10;J4QYNyQ2YOKYNaataJyq8brCryc9sZv9/PTe52I1uU6MOITWk4brRQICqfK2pVrD+9v6SoEIbMia&#10;zhNq+MEAq/L8rDC59Ufa4LjlWsQQCrnR0DD3uZShatCZsPA9Urx9+cEZjutQSzuYYwx3nbxJklQ6&#10;01JsaEyPjw1W39uD0/DZfjTZevn6O2b85HnzsnuWZqf15cX0cA+CceJ/M8z4ER3KyLT3B7JBdBoy&#10;pSI6x+HuFsRsSJazsteQqlSBLAt5+kP5BwAA//8DAFBLAQItABQABgAIAAAAIQC2gziS/gAAAOEB&#10;AAATAAAAAAAAAAAAAAAAAAAAAABbQ29udGVudF9UeXBlc10ueG1sUEsBAi0AFAAGAAgAAAAhADj9&#10;If/WAAAAlAEAAAsAAAAAAAAAAAAAAAAALwEAAF9yZWxzLy5yZWxzUEsBAi0AFAAGAAgAAAAhANm6&#10;jf5KAgAAewQAAA4AAAAAAAAAAAAAAAAALgIAAGRycy9lMm9Eb2MueG1sUEsBAi0AFAAGAAgAAAAh&#10;AKCx5J3fAAAACwEAAA8AAAAAAAAAAAAAAAAApAQAAGRycy9kb3ducmV2LnhtbFBLBQYAAAAABAAE&#10;APMAAACwBQAAAAA=&#10;" filled="f" stroked="f" strokeweight=".5pt">
              <v:path arrowok="t"/>
              <v:textbox style="layout-flow:vertical;mso-layout-flow-alt:bottom-to-top">
                <w:txbxContent>
                  <w:p w14:paraId="31E060CD" w14:textId="77777777"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B681D"/>
    <w:multiLevelType w:val="hybridMultilevel"/>
    <w:tmpl w:val="C388D8FC"/>
    <w:lvl w:ilvl="0" w:tplc="FA309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77616"/>
    <w:multiLevelType w:val="hybridMultilevel"/>
    <w:tmpl w:val="D06A0314"/>
    <w:lvl w:ilvl="0" w:tplc="FA309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D72D4"/>
    <w:multiLevelType w:val="hybridMultilevel"/>
    <w:tmpl w:val="875070D2"/>
    <w:lvl w:ilvl="0" w:tplc="AD36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71E34"/>
    <w:multiLevelType w:val="hybridMultilevel"/>
    <w:tmpl w:val="DD44F4D8"/>
    <w:lvl w:ilvl="0" w:tplc="AD36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268EC"/>
    <w:multiLevelType w:val="hybridMultilevel"/>
    <w:tmpl w:val="0C709EB2"/>
    <w:lvl w:ilvl="0" w:tplc="37E825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6E6DF4"/>
    <w:multiLevelType w:val="hybridMultilevel"/>
    <w:tmpl w:val="10A4D0EA"/>
    <w:lvl w:ilvl="0" w:tplc="12CA43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"/>
  </w:num>
  <w:num w:numId="4">
    <w:abstractNumId w:val="24"/>
  </w:num>
  <w:num w:numId="5">
    <w:abstractNumId w:val="30"/>
  </w:num>
  <w:num w:numId="6">
    <w:abstractNumId w:val="6"/>
  </w:num>
  <w:num w:numId="7">
    <w:abstractNumId w:val="28"/>
  </w:num>
  <w:num w:numId="8">
    <w:abstractNumId w:val="8"/>
  </w:num>
  <w:num w:numId="9">
    <w:abstractNumId w:val="21"/>
  </w:num>
  <w:num w:numId="10">
    <w:abstractNumId w:val="9"/>
  </w:num>
  <w:num w:numId="11">
    <w:abstractNumId w:val="20"/>
  </w:num>
  <w:num w:numId="12">
    <w:abstractNumId w:val="23"/>
  </w:num>
  <w:num w:numId="13">
    <w:abstractNumId w:val="25"/>
  </w:num>
  <w:num w:numId="14">
    <w:abstractNumId w:val="14"/>
  </w:num>
  <w:num w:numId="15">
    <w:abstractNumId w:val="0"/>
  </w:num>
  <w:num w:numId="16">
    <w:abstractNumId w:val="29"/>
  </w:num>
  <w:num w:numId="17">
    <w:abstractNumId w:val="19"/>
  </w:num>
  <w:num w:numId="18">
    <w:abstractNumId w:val="18"/>
  </w:num>
  <w:num w:numId="19">
    <w:abstractNumId w:val="7"/>
  </w:num>
  <w:num w:numId="20">
    <w:abstractNumId w:val="1"/>
  </w:num>
  <w:num w:numId="21">
    <w:abstractNumId w:val="12"/>
  </w:num>
  <w:num w:numId="22">
    <w:abstractNumId w:val="5"/>
  </w:num>
  <w:num w:numId="23">
    <w:abstractNumId w:val="27"/>
  </w:num>
  <w:num w:numId="24">
    <w:abstractNumId w:val="13"/>
  </w:num>
  <w:num w:numId="25">
    <w:abstractNumId w:val="11"/>
  </w:num>
  <w:num w:numId="26">
    <w:abstractNumId w:val="17"/>
  </w:num>
  <w:num w:numId="27">
    <w:abstractNumId w:val="15"/>
  </w:num>
  <w:num w:numId="28">
    <w:abstractNumId w:val="3"/>
  </w:num>
  <w:num w:numId="29">
    <w:abstractNumId w:val="10"/>
  </w:num>
  <w:num w:numId="30">
    <w:abstractNumId w:val="16"/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48"/>
    <w:rsid w:val="0000194E"/>
    <w:rsid w:val="00010371"/>
    <w:rsid w:val="000264BB"/>
    <w:rsid w:val="00026DC8"/>
    <w:rsid w:val="00027BEC"/>
    <w:rsid w:val="000300FA"/>
    <w:rsid w:val="00033FC1"/>
    <w:rsid w:val="00042999"/>
    <w:rsid w:val="000852A1"/>
    <w:rsid w:val="000972E6"/>
    <w:rsid w:val="000A0D71"/>
    <w:rsid w:val="000A1DE1"/>
    <w:rsid w:val="000B51D8"/>
    <w:rsid w:val="000C1523"/>
    <w:rsid w:val="000C2C4B"/>
    <w:rsid w:val="000C4C48"/>
    <w:rsid w:val="000E01AB"/>
    <w:rsid w:val="000E49F0"/>
    <w:rsid w:val="000E6126"/>
    <w:rsid w:val="00100406"/>
    <w:rsid w:val="00107A8A"/>
    <w:rsid w:val="00111788"/>
    <w:rsid w:val="00132B9A"/>
    <w:rsid w:val="00132C89"/>
    <w:rsid w:val="001368AE"/>
    <w:rsid w:val="00144CCD"/>
    <w:rsid w:val="0014739A"/>
    <w:rsid w:val="0015490C"/>
    <w:rsid w:val="001573E2"/>
    <w:rsid w:val="0016278D"/>
    <w:rsid w:val="0017646E"/>
    <w:rsid w:val="001937AD"/>
    <w:rsid w:val="001A2CB2"/>
    <w:rsid w:val="001B6AEC"/>
    <w:rsid w:val="001C2A18"/>
    <w:rsid w:val="001E6F4C"/>
    <w:rsid w:val="001F16AA"/>
    <w:rsid w:val="00203355"/>
    <w:rsid w:val="00211005"/>
    <w:rsid w:val="00217D41"/>
    <w:rsid w:val="00222CA6"/>
    <w:rsid w:val="00232642"/>
    <w:rsid w:val="00237697"/>
    <w:rsid w:val="00242641"/>
    <w:rsid w:val="00250EDB"/>
    <w:rsid w:val="00254405"/>
    <w:rsid w:val="00256E10"/>
    <w:rsid w:val="002602A1"/>
    <w:rsid w:val="00260413"/>
    <w:rsid w:val="00260EBC"/>
    <w:rsid w:val="00264710"/>
    <w:rsid w:val="00267567"/>
    <w:rsid w:val="00270B0A"/>
    <w:rsid w:val="00281FBE"/>
    <w:rsid w:val="00290D2E"/>
    <w:rsid w:val="00292715"/>
    <w:rsid w:val="002A2737"/>
    <w:rsid w:val="002A591C"/>
    <w:rsid w:val="002C10E1"/>
    <w:rsid w:val="002C15EB"/>
    <w:rsid w:val="002C1660"/>
    <w:rsid w:val="002C35A2"/>
    <w:rsid w:val="002C5345"/>
    <w:rsid w:val="002C76D7"/>
    <w:rsid w:val="002D56B7"/>
    <w:rsid w:val="002E0BAD"/>
    <w:rsid w:val="002F4A14"/>
    <w:rsid w:val="003043BF"/>
    <w:rsid w:val="0031445B"/>
    <w:rsid w:val="00317245"/>
    <w:rsid w:val="00320073"/>
    <w:rsid w:val="003262DF"/>
    <w:rsid w:val="00327912"/>
    <w:rsid w:val="00341352"/>
    <w:rsid w:val="0036288F"/>
    <w:rsid w:val="00365B10"/>
    <w:rsid w:val="003662F1"/>
    <w:rsid w:val="00367BA7"/>
    <w:rsid w:val="003761C0"/>
    <w:rsid w:val="003812B2"/>
    <w:rsid w:val="00383CDB"/>
    <w:rsid w:val="00384F08"/>
    <w:rsid w:val="003879F9"/>
    <w:rsid w:val="003A035E"/>
    <w:rsid w:val="003B0285"/>
    <w:rsid w:val="003D1D1A"/>
    <w:rsid w:val="003D682F"/>
    <w:rsid w:val="003E13CF"/>
    <w:rsid w:val="003F5344"/>
    <w:rsid w:val="003F79B5"/>
    <w:rsid w:val="003F7EDC"/>
    <w:rsid w:val="00404548"/>
    <w:rsid w:val="0041162E"/>
    <w:rsid w:val="0042786D"/>
    <w:rsid w:val="00433C62"/>
    <w:rsid w:val="00472EF5"/>
    <w:rsid w:val="0048687C"/>
    <w:rsid w:val="00487819"/>
    <w:rsid w:val="004A31B4"/>
    <w:rsid w:val="004C1922"/>
    <w:rsid w:val="004C462F"/>
    <w:rsid w:val="004D44B3"/>
    <w:rsid w:val="004D49E9"/>
    <w:rsid w:val="005071DA"/>
    <w:rsid w:val="00523D82"/>
    <w:rsid w:val="00533CF1"/>
    <w:rsid w:val="00541A00"/>
    <w:rsid w:val="005444B2"/>
    <w:rsid w:val="0054671B"/>
    <w:rsid w:val="00552F8B"/>
    <w:rsid w:val="00561FE7"/>
    <w:rsid w:val="00575348"/>
    <w:rsid w:val="005869C5"/>
    <w:rsid w:val="005A3C81"/>
    <w:rsid w:val="005A5680"/>
    <w:rsid w:val="005A6639"/>
    <w:rsid w:val="005A6914"/>
    <w:rsid w:val="005B3FFE"/>
    <w:rsid w:val="005C1519"/>
    <w:rsid w:val="005C1C4E"/>
    <w:rsid w:val="005C4A16"/>
    <w:rsid w:val="005C4B12"/>
    <w:rsid w:val="005D68C6"/>
    <w:rsid w:val="005D7EE3"/>
    <w:rsid w:val="005E152B"/>
    <w:rsid w:val="005E2780"/>
    <w:rsid w:val="005E50DE"/>
    <w:rsid w:val="005F0757"/>
    <w:rsid w:val="005F35BB"/>
    <w:rsid w:val="005F7097"/>
    <w:rsid w:val="0060364A"/>
    <w:rsid w:val="00617843"/>
    <w:rsid w:val="00620F34"/>
    <w:rsid w:val="00622EB0"/>
    <w:rsid w:val="00624C1B"/>
    <w:rsid w:val="00625471"/>
    <w:rsid w:val="00627853"/>
    <w:rsid w:val="00633040"/>
    <w:rsid w:val="00634D0C"/>
    <w:rsid w:val="00652BCE"/>
    <w:rsid w:val="00652E29"/>
    <w:rsid w:val="00653617"/>
    <w:rsid w:val="0067136B"/>
    <w:rsid w:val="00691208"/>
    <w:rsid w:val="00693014"/>
    <w:rsid w:val="006A23C4"/>
    <w:rsid w:val="006A702E"/>
    <w:rsid w:val="006B7A90"/>
    <w:rsid w:val="006C5F38"/>
    <w:rsid w:val="006C6558"/>
    <w:rsid w:val="006C7EDF"/>
    <w:rsid w:val="006D7D5A"/>
    <w:rsid w:val="006E4305"/>
    <w:rsid w:val="006F5763"/>
    <w:rsid w:val="00704BAB"/>
    <w:rsid w:val="007104D1"/>
    <w:rsid w:val="007135A6"/>
    <w:rsid w:val="007221D4"/>
    <w:rsid w:val="00732F32"/>
    <w:rsid w:val="00733A73"/>
    <w:rsid w:val="00736B6C"/>
    <w:rsid w:val="00746FF2"/>
    <w:rsid w:val="00761133"/>
    <w:rsid w:val="00764E84"/>
    <w:rsid w:val="007762F8"/>
    <w:rsid w:val="00783520"/>
    <w:rsid w:val="00795641"/>
    <w:rsid w:val="007A02D3"/>
    <w:rsid w:val="007A18B1"/>
    <w:rsid w:val="007A7446"/>
    <w:rsid w:val="007C055A"/>
    <w:rsid w:val="007C1693"/>
    <w:rsid w:val="007D0E84"/>
    <w:rsid w:val="007D681B"/>
    <w:rsid w:val="007E1D85"/>
    <w:rsid w:val="007E702A"/>
    <w:rsid w:val="0081154A"/>
    <w:rsid w:val="00820B36"/>
    <w:rsid w:val="00827BB2"/>
    <w:rsid w:val="008329DA"/>
    <w:rsid w:val="008330E7"/>
    <w:rsid w:val="008353A4"/>
    <w:rsid w:val="00844CE8"/>
    <w:rsid w:val="00847154"/>
    <w:rsid w:val="008512EB"/>
    <w:rsid w:val="00862AF0"/>
    <w:rsid w:val="008647C0"/>
    <w:rsid w:val="0086657B"/>
    <w:rsid w:val="008832E5"/>
    <w:rsid w:val="00897669"/>
    <w:rsid w:val="008C0181"/>
    <w:rsid w:val="008D4451"/>
    <w:rsid w:val="008D62B7"/>
    <w:rsid w:val="008E6895"/>
    <w:rsid w:val="00900B3C"/>
    <w:rsid w:val="00904FB5"/>
    <w:rsid w:val="0091136C"/>
    <w:rsid w:val="00914C2B"/>
    <w:rsid w:val="009157ED"/>
    <w:rsid w:val="0091751B"/>
    <w:rsid w:val="00930D7D"/>
    <w:rsid w:val="0095047E"/>
    <w:rsid w:val="00956101"/>
    <w:rsid w:val="00962CD6"/>
    <w:rsid w:val="00993A60"/>
    <w:rsid w:val="009A4843"/>
    <w:rsid w:val="009B014E"/>
    <w:rsid w:val="009B42B3"/>
    <w:rsid w:val="009C48FB"/>
    <w:rsid w:val="009D71D5"/>
    <w:rsid w:val="009E2887"/>
    <w:rsid w:val="009E5CB9"/>
    <w:rsid w:val="009F31F2"/>
    <w:rsid w:val="009F45A5"/>
    <w:rsid w:val="00A01C2E"/>
    <w:rsid w:val="00A02BB2"/>
    <w:rsid w:val="00A04052"/>
    <w:rsid w:val="00A05E93"/>
    <w:rsid w:val="00A12563"/>
    <w:rsid w:val="00A32FFB"/>
    <w:rsid w:val="00A70C19"/>
    <w:rsid w:val="00A8185B"/>
    <w:rsid w:val="00AA5E2F"/>
    <w:rsid w:val="00AA7317"/>
    <w:rsid w:val="00AC2C0B"/>
    <w:rsid w:val="00AC4905"/>
    <w:rsid w:val="00AC5BDC"/>
    <w:rsid w:val="00AE7922"/>
    <w:rsid w:val="00B01011"/>
    <w:rsid w:val="00B122FA"/>
    <w:rsid w:val="00B46F30"/>
    <w:rsid w:val="00B608C1"/>
    <w:rsid w:val="00B60D3D"/>
    <w:rsid w:val="00B61D95"/>
    <w:rsid w:val="00B9187F"/>
    <w:rsid w:val="00BB3050"/>
    <w:rsid w:val="00BB7831"/>
    <w:rsid w:val="00BC31BC"/>
    <w:rsid w:val="00BC6167"/>
    <w:rsid w:val="00BE4435"/>
    <w:rsid w:val="00BE6B71"/>
    <w:rsid w:val="00C07BB3"/>
    <w:rsid w:val="00C2000E"/>
    <w:rsid w:val="00C379C9"/>
    <w:rsid w:val="00C422B8"/>
    <w:rsid w:val="00C566D6"/>
    <w:rsid w:val="00C6244C"/>
    <w:rsid w:val="00C839ED"/>
    <w:rsid w:val="00C84299"/>
    <w:rsid w:val="00C86608"/>
    <w:rsid w:val="00C92F14"/>
    <w:rsid w:val="00C9308C"/>
    <w:rsid w:val="00C97365"/>
    <w:rsid w:val="00CB06CB"/>
    <w:rsid w:val="00CC08BA"/>
    <w:rsid w:val="00CC330A"/>
    <w:rsid w:val="00CC5727"/>
    <w:rsid w:val="00CC7DBD"/>
    <w:rsid w:val="00CE444F"/>
    <w:rsid w:val="00CF2A7A"/>
    <w:rsid w:val="00CF3849"/>
    <w:rsid w:val="00D00AF9"/>
    <w:rsid w:val="00D0233C"/>
    <w:rsid w:val="00D066FC"/>
    <w:rsid w:val="00D068FE"/>
    <w:rsid w:val="00D11462"/>
    <w:rsid w:val="00D14D61"/>
    <w:rsid w:val="00D17E18"/>
    <w:rsid w:val="00D22A47"/>
    <w:rsid w:val="00D23F71"/>
    <w:rsid w:val="00D275FC"/>
    <w:rsid w:val="00D3576E"/>
    <w:rsid w:val="00D43297"/>
    <w:rsid w:val="00D46B0B"/>
    <w:rsid w:val="00D525A2"/>
    <w:rsid w:val="00D5540A"/>
    <w:rsid w:val="00D55ED8"/>
    <w:rsid w:val="00D70DB6"/>
    <w:rsid w:val="00D76048"/>
    <w:rsid w:val="00D90C53"/>
    <w:rsid w:val="00D93C80"/>
    <w:rsid w:val="00D96A8F"/>
    <w:rsid w:val="00DB406A"/>
    <w:rsid w:val="00DC5798"/>
    <w:rsid w:val="00DD4C57"/>
    <w:rsid w:val="00DD60EF"/>
    <w:rsid w:val="00DF11A7"/>
    <w:rsid w:val="00DF1D8F"/>
    <w:rsid w:val="00DF4401"/>
    <w:rsid w:val="00E271CB"/>
    <w:rsid w:val="00E34FE3"/>
    <w:rsid w:val="00E44F3B"/>
    <w:rsid w:val="00E55D6C"/>
    <w:rsid w:val="00E56B3B"/>
    <w:rsid w:val="00E57396"/>
    <w:rsid w:val="00E6675E"/>
    <w:rsid w:val="00E80622"/>
    <w:rsid w:val="00E81A1B"/>
    <w:rsid w:val="00E81A86"/>
    <w:rsid w:val="00E8607B"/>
    <w:rsid w:val="00E91073"/>
    <w:rsid w:val="00E93583"/>
    <w:rsid w:val="00EA2AE5"/>
    <w:rsid w:val="00EA2F86"/>
    <w:rsid w:val="00EA6D39"/>
    <w:rsid w:val="00EB1D97"/>
    <w:rsid w:val="00EF4C53"/>
    <w:rsid w:val="00F006F1"/>
    <w:rsid w:val="00F04D88"/>
    <w:rsid w:val="00F07B7B"/>
    <w:rsid w:val="00F168C4"/>
    <w:rsid w:val="00F23B95"/>
    <w:rsid w:val="00F40388"/>
    <w:rsid w:val="00F41120"/>
    <w:rsid w:val="00F55812"/>
    <w:rsid w:val="00F57B6D"/>
    <w:rsid w:val="00F63389"/>
    <w:rsid w:val="00F91977"/>
    <w:rsid w:val="00F97B57"/>
    <w:rsid w:val="00FA4F7C"/>
    <w:rsid w:val="00FA7686"/>
    <w:rsid w:val="00FB0456"/>
    <w:rsid w:val="00FB47F4"/>
    <w:rsid w:val="00FD2B12"/>
    <w:rsid w:val="00FD2B9F"/>
    <w:rsid w:val="00FE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75E3B3"/>
  <w15:docId w15:val="{9131A970-224F-45D7-A280-17C49BB4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Заголовок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customStyle="1" w:styleId="14">
    <w:name w:val="Неразрешенное упоминание1"/>
    <w:uiPriority w:val="99"/>
    <w:semiHidden/>
    <w:unhideWhenUsed/>
    <w:rsid w:val="003D1D1A"/>
    <w:rPr>
      <w:color w:val="605E5C"/>
      <w:shd w:val="clear" w:color="auto" w:fill="E1DFDD"/>
    </w:rPr>
  </w:style>
  <w:style w:type="character" w:customStyle="1" w:styleId="afa">
    <w:name w:val="Основной текст_"/>
    <w:link w:val="15"/>
    <w:locked/>
    <w:rsid w:val="00E56B3B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a"/>
    <w:rsid w:val="00E56B3B"/>
    <w:pPr>
      <w:shd w:val="clear" w:color="auto" w:fill="FFFFFF"/>
      <w:spacing w:before="240" w:after="0" w:line="0" w:lineRule="atLeast"/>
    </w:pPr>
    <w:rPr>
      <w:sz w:val="26"/>
      <w:szCs w:val="2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D4C5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DD4C5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kusum.com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kusum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dda.k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hv@kusu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5DC7671426C64393E7EA12A5765D0C" ma:contentTypeVersion="13" ma:contentTypeDescription="Создание документа." ma:contentTypeScope="" ma:versionID="12ca65f0339755e3b5d00d28905afa42">
  <xsd:schema xmlns:xsd="http://www.w3.org/2001/XMLSchema" xmlns:xs="http://www.w3.org/2001/XMLSchema" xmlns:p="http://schemas.microsoft.com/office/2006/metadata/properties" xmlns:ns3="4fab75e4-3241-4fdc-9ee4-8584ff3fd59b" xmlns:ns4="47d46fe6-5fbb-4dc1-b720-18642126c049" targetNamespace="http://schemas.microsoft.com/office/2006/metadata/properties" ma:root="true" ma:fieldsID="1688610ef29324d150d675a32682384a" ns3:_="" ns4:_="">
    <xsd:import namespace="4fab75e4-3241-4fdc-9ee4-8584ff3fd59b"/>
    <xsd:import namespace="47d46fe6-5fbb-4dc1-b720-18642126c0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b75e4-3241-4fdc-9ee4-8584ff3fd5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46fe6-5fbb-4dc1-b720-18642126c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87DBF-F7E9-41BD-9756-328A07EC5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ab75e4-3241-4fdc-9ee4-8584ff3fd59b"/>
    <ds:schemaRef ds:uri="47d46fe6-5fbb-4dc1-b720-18642126c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D33F68-FF10-404C-946C-406B698314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957ED-4381-45F0-9D19-C9B0105698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84260D-094A-47DC-B5FC-86C3148A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3413</Words>
  <Characters>19458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22826</CharactersWithSpaces>
  <SharedDoc>false</SharedDoc>
  <HLinks>
    <vt:vector size="24" baseType="variant">
      <vt:variant>
        <vt:i4>7995468</vt:i4>
      </vt:variant>
      <vt:variant>
        <vt:i4>9</vt:i4>
      </vt:variant>
      <vt:variant>
        <vt:i4>0</vt:i4>
      </vt:variant>
      <vt:variant>
        <vt:i4>5</vt:i4>
      </vt:variant>
      <vt:variant>
        <vt:lpwstr>mailto:phv@kusum.kz</vt:lpwstr>
      </vt:variant>
      <vt:variant>
        <vt:lpwstr/>
      </vt:variant>
      <vt:variant>
        <vt:i4>7077981</vt:i4>
      </vt:variant>
      <vt:variant>
        <vt:i4>6</vt:i4>
      </vt:variant>
      <vt:variant>
        <vt:i4>0</vt:i4>
      </vt:variant>
      <vt:variant>
        <vt:i4>5</vt:i4>
      </vt:variant>
      <vt:variant>
        <vt:lpwstr>mailto:info@kusum.com</vt:lpwstr>
      </vt:variant>
      <vt:variant>
        <vt:lpwstr/>
      </vt:variant>
      <vt:variant>
        <vt:i4>7077981</vt:i4>
      </vt:variant>
      <vt:variant>
        <vt:i4>3</vt:i4>
      </vt:variant>
      <vt:variant>
        <vt:i4>0</vt:i4>
      </vt:variant>
      <vt:variant>
        <vt:i4>5</vt:i4>
      </vt:variant>
      <vt:variant>
        <vt:lpwstr>mailto:info@kusum.com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Сания Сейтнурова</cp:lastModifiedBy>
  <cp:revision>2</cp:revision>
  <cp:lastPrinted>2018-03-22T06:08:00Z</cp:lastPrinted>
  <dcterms:created xsi:type="dcterms:W3CDTF">2021-03-29T09:17:00Z</dcterms:created>
  <dcterms:modified xsi:type="dcterms:W3CDTF">2021-03-29T09:17:00Z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0x010100885DC7671426C64393E7EA12A5765D0C</vt:lpwstr>
  </property>
</Properties>
</file>